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BFDF" w14:textId="77777777" w:rsidR="003B699A" w:rsidRPr="005140E5" w:rsidRDefault="003B699A" w:rsidP="003B699A">
      <w:pPr>
        <w:rPr>
          <w:rFonts w:asciiTheme="minorHAnsi" w:hAnsiTheme="minorHAnsi" w:cstheme="minorHAnsi"/>
        </w:rPr>
      </w:pPr>
    </w:p>
    <w:tbl>
      <w:tblPr>
        <w:tblStyle w:val="Tablaconcuadrcul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8"/>
      </w:tblGrid>
      <w:tr w:rsidR="003B699A" w14:paraId="7D280905" w14:textId="77777777" w:rsidTr="001F64CA">
        <w:tc>
          <w:tcPr>
            <w:tcW w:w="5103" w:type="dxa"/>
            <w:vAlign w:val="center"/>
          </w:tcPr>
          <w:p w14:paraId="65B5ABF8" w14:textId="77777777" w:rsidR="003B699A" w:rsidRPr="00F50C28" w:rsidRDefault="003B699A" w:rsidP="001F64C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059340C2" w14:textId="77777777" w:rsidR="003B699A" w:rsidRDefault="003B699A" w:rsidP="001F64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3A5421C" wp14:editId="25E62BC7">
                  <wp:extent cx="2009775" cy="866775"/>
                  <wp:effectExtent l="0" t="0" r="0" b="0"/>
                  <wp:docPr id="3" name="Imagen 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F0E04" w14:textId="77777777" w:rsidR="003B699A" w:rsidRPr="005140E5" w:rsidRDefault="003B699A" w:rsidP="003B699A">
      <w:pPr>
        <w:spacing w:line="24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4F9530C" w14:textId="77777777" w:rsidR="003B699A" w:rsidRPr="005140E5" w:rsidRDefault="003B699A" w:rsidP="003B699A">
      <w:pPr>
        <w:spacing w:line="24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BF3B18C" w14:textId="77777777" w:rsidR="003B699A" w:rsidRPr="005140E5" w:rsidRDefault="003B699A" w:rsidP="003B699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140E5">
        <w:rPr>
          <w:rFonts w:asciiTheme="minorHAnsi" w:hAnsiTheme="minorHAnsi" w:cstheme="minorHAnsi"/>
          <w:sz w:val="22"/>
          <w:szCs w:val="22"/>
        </w:rPr>
        <w:t xml:space="preserve">Estimado socio: </w:t>
      </w:r>
    </w:p>
    <w:p w14:paraId="7EEF3EEB" w14:textId="77777777" w:rsidR="003B699A" w:rsidRPr="005140E5" w:rsidRDefault="003B699A" w:rsidP="003B699A">
      <w:pPr>
        <w:spacing w:line="24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B4DAF56" w14:textId="77777777" w:rsidR="003B699A" w:rsidRDefault="003B699A" w:rsidP="003B699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267300"/>
      <w:r w:rsidRPr="005140E5">
        <w:rPr>
          <w:rFonts w:asciiTheme="minorHAnsi" w:hAnsiTheme="minorHAnsi" w:cstheme="minorHAnsi"/>
          <w:sz w:val="22"/>
          <w:szCs w:val="22"/>
        </w:rPr>
        <w:t xml:space="preserve">Me es grato informarle que la celebración de la </w:t>
      </w:r>
    </w:p>
    <w:p w14:paraId="2E4C5AB9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24134F0" w14:textId="77777777" w:rsidR="003B699A" w:rsidRPr="00CB3A8A" w:rsidRDefault="003B699A" w:rsidP="003B699A">
      <w:pPr>
        <w:ind w:firstLine="708"/>
        <w:jc w:val="center"/>
        <w:rPr>
          <w:rFonts w:asciiTheme="minorHAnsi" w:hAnsiTheme="minorHAnsi" w:cstheme="minorHAnsi"/>
          <w:sz w:val="32"/>
          <w:szCs w:val="32"/>
        </w:rPr>
      </w:pPr>
      <w:r w:rsidRPr="00CB3A8A">
        <w:rPr>
          <w:rFonts w:asciiTheme="minorHAnsi" w:hAnsiTheme="minorHAnsi" w:cstheme="minorHAnsi"/>
          <w:b/>
          <w:bCs/>
          <w:sz w:val="32"/>
          <w:szCs w:val="32"/>
        </w:rPr>
        <w:t>Junta General Ordinaria 202</w:t>
      </w:r>
      <w:r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CB3A8A">
        <w:rPr>
          <w:rFonts w:asciiTheme="minorHAnsi" w:hAnsiTheme="minorHAnsi" w:cstheme="minorHAnsi"/>
          <w:sz w:val="32"/>
          <w:szCs w:val="32"/>
        </w:rPr>
        <w:t xml:space="preserve"> </w:t>
      </w:r>
      <w:r w:rsidRPr="00CB3A8A">
        <w:rPr>
          <w:rFonts w:asciiTheme="minorHAnsi" w:hAnsiTheme="minorHAnsi" w:cstheme="minorHAnsi"/>
        </w:rPr>
        <w:t>de</w:t>
      </w:r>
    </w:p>
    <w:p w14:paraId="5A98AAD6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DEB0CE" w14:textId="77777777" w:rsidR="003B699A" w:rsidRPr="004C026B" w:rsidRDefault="003B699A" w:rsidP="003B699A">
      <w:pPr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4C026B">
        <w:rPr>
          <w:rFonts w:asciiTheme="minorHAnsi" w:hAnsiTheme="minorHAnsi" w:cstheme="minorHAnsi"/>
          <w:sz w:val="28"/>
          <w:szCs w:val="28"/>
        </w:rPr>
        <w:t>Unión de Empresarios Murcianos, S.G.R.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026B">
        <w:rPr>
          <w:rFonts w:asciiTheme="minorHAnsi" w:hAnsiTheme="minorHAnsi" w:cstheme="minorHAnsi"/>
          <w:b/>
          <w:bCs/>
          <w:sz w:val="28"/>
          <w:szCs w:val="28"/>
        </w:rPr>
        <w:t>AVÁLAM</w:t>
      </w:r>
      <w:r w:rsidRPr="004C02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331993D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0D0A129" w14:textId="28BC75B7" w:rsidR="003B699A" w:rsidRDefault="003B699A" w:rsidP="003B699A">
      <w:pPr>
        <w:jc w:val="both"/>
        <w:rPr>
          <w:rFonts w:asciiTheme="minorHAnsi" w:hAnsiTheme="minorHAnsi" w:cstheme="minorHAnsi"/>
          <w:sz w:val="22"/>
          <w:szCs w:val="22"/>
        </w:rPr>
      </w:pPr>
      <w:r w:rsidRPr="00733932">
        <w:rPr>
          <w:rFonts w:asciiTheme="minorHAnsi" w:hAnsiTheme="minorHAnsi" w:cstheme="minorHAnsi"/>
          <w:sz w:val="22"/>
          <w:szCs w:val="22"/>
        </w:rPr>
        <w:t xml:space="preserve">tendrá lugar en el salón de actos de la Confederación Regional de Organizaciones Empresariales de Murcia (CROEM), sito en Calle Acisclo Díaz, </w:t>
      </w:r>
      <w:proofErr w:type="spellStart"/>
      <w:r w:rsidRPr="0073393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33932">
        <w:rPr>
          <w:rFonts w:asciiTheme="minorHAnsi" w:hAnsiTheme="minorHAnsi" w:cstheme="minorHAnsi"/>
          <w:sz w:val="22"/>
          <w:szCs w:val="22"/>
        </w:rPr>
        <w:t xml:space="preserve"> 5C de Murcia, el día 24 de mayo de 2023, a las doce treinta horas en primera convocatoria o, en su caso, </w:t>
      </w:r>
      <w:r>
        <w:rPr>
          <w:rFonts w:asciiTheme="minorHAnsi" w:hAnsiTheme="minorHAnsi" w:cstheme="minorHAnsi"/>
          <w:sz w:val="22"/>
          <w:szCs w:val="22"/>
        </w:rPr>
        <w:t>(1)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3932">
        <w:rPr>
          <w:rFonts w:asciiTheme="minorHAnsi" w:hAnsiTheme="minorHAnsi" w:cstheme="minorHAnsi"/>
          <w:b/>
          <w:bCs/>
          <w:sz w:val="22"/>
          <w:szCs w:val="22"/>
          <w:u w:val="single"/>
        </w:rPr>
        <w:t>en segunda convocatoria, el día 25 de mayo de 2023 a las doce treinta horas</w:t>
      </w:r>
      <w:r w:rsidRPr="00733932">
        <w:rPr>
          <w:rFonts w:asciiTheme="minorHAnsi" w:hAnsiTheme="minorHAnsi" w:cstheme="minorHAnsi"/>
          <w:sz w:val="22"/>
          <w:szCs w:val="22"/>
        </w:rPr>
        <w:t>, en el mismo lugar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EC3803B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D1B2536" w14:textId="77777777" w:rsidR="003B699A" w:rsidRDefault="003B699A" w:rsidP="003B69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F50EC" w14:textId="77777777" w:rsidR="003B699A" w:rsidRDefault="003B699A" w:rsidP="003B699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266942"/>
      <w:bookmarkEnd w:id="0"/>
      <w:r w:rsidRPr="005140E5">
        <w:rPr>
          <w:rFonts w:asciiTheme="minorHAnsi" w:hAnsiTheme="minorHAnsi" w:cstheme="minorHAnsi"/>
          <w:iCs/>
          <w:sz w:val="22"/>
          <w:szCs w:val="22"/>
        </w:rPr>
        <w:t xml:space="preserve">Puede seguir todas las </w:t>
      </w:r>
      <w:r>
        <w:rPr>
          <w:rFonts w:asciiTheme="minorHAnsi" w:hAnsiTheme="minorHAnsi" w:cstheme="minorHAnsi"/>
          <w:iCs/>
          <w:sz w:val="22"/>
          <w:szCs w:val="22"/>
        </w:rPr>
        <w:t>noticias relacionadas</w:t>
      </w:r>
      <w:r w:rsidRPr="005140E5">
        <w:rPr>
          <w:rFonts w:asciiTheme="minorHAnsi" w:hAnsiTheme="minorHAnsi" w:cstheme="minorHAnsi"/>
          <w:iCs/>
          <w:sz w:val="22"/>
          <w:szCs w:val="22"/>
        </w:rPr>
        <w:t xml:space="preserve"> acerca de la celebración de la </w:t>
      </w:r>
      <w:r>
        <w:rPr>
          <w:rFonts w:asciiTheme="minorHAnsi" w:hAnsiTheme="minorHAnsi" w:cstheme="minorHAnsi"/>
          <w:iCs/>
          <w:sz w:val="22"/>
          <w:szCs w:val="22"/>
        </w:rPr>
        <w:t xml:space="preserve">misma, así como la consulta de </w:t>
      </w:r>
      <w:r w:rsidRPr="005140E5">
        <w:rPr>
          <w:rFonts w:asciiTheme="minorHAnsi" w:hAnsiTheme="minorHAnsi" w:cstheme="minorHAnsi"/>
          <w:iCs/>
          <w:sz w:val="22"/>
          <w:szCs w:val="22"/>
        </w:rPr>
        <w:t xml:space="preserve">la publicación de la convocatoria en </w:t>
      </w:r>
      <w:r w:rsidRPr="005140E5">
        <w:rPr>
          <w:rFonts w:asciiTheme="minorHAnsi" w:hAnsiTheme="minorHAnsi" w:cstheme="minorHAnsi"/>
          <w:sz w:val="22"/>
          <w:szCs w:val="22"/>
        </w:rPr>
        <w:t>el BORME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140E5">
        <w:rPr>
          <w:rFonts w:asciiTheme="minorHAnsi" w:hAnsiTheme="minorHAnsi" w:cstheme="minorHAnsi"/>
          <w:sz w:val="22"/>
          <w:szCs w:val="22"/>
        </w:rPr>
        <w:t xml:space="preserve"> a través del siguiente enlace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805271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7E77153" w14:textId="76E969F3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441A69">
          <w:rPr>
            <w:rStyle w:val="Hipervnculo"/>
            <w:rFonts w:asciiTheme="minorHAnsi" w:hAnsiTheme="minorHAnsi" w:cstheme="minorHAnsi"/>
            <w:sz w:val="22"/>
            <w:szCs w:val="22"/>
          </w:rPr>
          <w:t>https://avalam.es/junta-general-202</w:t>
        </w:r>
        <w:r w:rsidRPr="00441A69">
          <w:rPr>
            <w:rStyle w:val="Hipervnculo"/>
            <w:rFonts w:asciiTheme="minorHAnsi" w:hAnsiTheme="minorHAnsi" w:cstheme="minorHAnsi"/>
            <w:sz w:val="22"/>
            <w:szCs w:val="22"/>
          </w:rPr>
          <w:t>3</w:t>
        </w:r>
        <w:r w:rsidRPr="00441A69">
          <w:rPr>
            <w:rStyle w:val="Hipervnculo"/>
            <w:rFonts w:asciiTheme="minorHAnsi" w:hAnsiTheme="minorHAnsi" w:cstheme="minorHAnsi"/>
            <w:sz w:val="22"/>
            <w:szCs w:val="22"/>
          </w:rPr>
          <w:t>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34071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2FBE6E0" w14:textId="73737E58" w:rsidR="003B699A" w:rsidRPr="005140E5" w:rsidRDefault="003B699A" w:rsidP="003B699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Los documentos que serán sometidos a la aprobación de la Junta General le serán facilitados previa solicitud expresa a través del correo </w:t>
      </w:r>
      <w:hyperlink r:id="rId9" w:history="1">
        <w:r w:rsidRPr="00441A69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solicitudes@avalam.es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4D4DF37" w14:textId="77777777" w:rsidR="003B699A" w:rsidRPr="005140E5" w:rsidRDefault="003B699A" w:rsidP="003B699A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5841187" w14:textId="77777777" w:rsidR="003B699A" w:rsidRDefault="003B699A" w:rsidP="003B699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Como requisito de participación en</w:t>
      </w:r>
      <w:r w:rsidRPr="005140E5">
        <w:rPr>
          <w:rFonts w:asciiTheme="minorHAnsi" w:hAnsiTheme="minorHAnsi" w:cstheme="minorHAnsi"/>
          <w:iCs/>
          <w:sz w:val="22"/>
          <w:szCs w:val="22"/>
        </w:rPr>
        <w:t xml:space="preserve"> la Junta General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5140E5">
        <w:rPr>
          <w:rFonts w:asciiTheme="minorHAnsi" w:hAnsiTheme="minorHAnsi" w:cstheme="minorHAnsi"/>
          <w:iCs/>
          <w:sz w:val="22"/>
          <w:szCs w:val="22"/>
        </w:rPr>
        <w:t xml:space="preserve"> deberá </w:t>
      </w:r>
      <w:r w:rsidRPr="00CB3A8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confirmar su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asistencia</w:t>
      </w:r>
      <w:r w:rsidRPr="005140E5">
        <w:rPr>
          <w:rFonts w:asciiTheme="minorHAnsi" w:hAnsiTheme="minorHAnsi" w:cstheme="minorHAnsi"/>
          <w:iCs/>
          <w:sz w:val="22"/>
          <w:szCs w:val="22"/>
        </w:rPr>
        <w:t xml:space="preserve"> a través de</w:t>
      </w:r>
      <w:r>
        <w:rPr>
          <w:rFonts w:asciiTheme="minorHAnsi" w:hAnsiTheme="minorHAnsi" w:cstheme="minorHAnsi"/>
          <w:iCs/>
          <w:sz w:val="22"/>
          <w:szCs w:val="22"/>
        </w:rPr>
        <w:t xml:space="preserve"> este</w:t>
      </w:r>
      <w:r w:rsidRPr="005140E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enlace:</w:t>
      </w:r>
    </w:p>
    <w:p w14:paraId="16A14C00" w14:textId="77777777" w:rsidR="003B699A" w:rsidRDefault="003B699A" w:rsidP="003B699A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0D4F88F" w14:textId="7AF91821" w:rsidR="003B699A" w:rsidRDefault="003B699A" w:rsidP="003B699A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hyperlink r:id="rId10" w:history="1">
        <w:r w:rsidRPr="00441A69">
          <w:rPr>
            <w:rStyle w:val="Hipervnculo"/>
            <w:rFonts w:asciiTheme="minorHAnsi" w:hAnsiTheme="minorHAnsi" w:cstheme="minorHAnsi"/>
            <w:iCs/>
            <w:sz w:val="22"/>
            <w:szCs w:val="22"/>
          </w:rPr>
          <w:t>https://forms.office.com/e/A9U9tT2svP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135FB15" w14:textId="77777777" w:rsidR="003B699A" w:rsidRPr="003B699A" w:rsidRDefault="003B699A" w:rsidP="003B69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65506063" w14:textId="77777777" w:rsidR="003B699A" w:rsidRPr="005140E5" w:rsidRDefault="003B699A" w:rsidP="003B699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699A"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2A31A9" wp14:editId="0FBFD4FF">
            <wp:simplePos x="0" y="0"/>
            <wp:positionH relativeFrom="column">
              <wp:posOffset>2428875</wp:posOffset>
            </wp:positionH>
            <wp:positionV relativeFrom="paragraph">
              <wp:posOffset>184150</wp:posOffset>
            </wp:positionV>
            <wp:extent cx="2381250" cy="136779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9A">
        <w:rPr>
          <w:rFonts w:asciiTheme="minorHAnsi" w:hAnsiTheme="minorHAnsi" w:cstheme="minorHAnsi"/>
          <w:sz w:val="22"/>
          <w:szCs w:val="22"/>
        </w:rPr>
        <w:t>En la conf</w:t>
      </w:r>
      <w:r w:rsidRPr="005140E5">
        <w:rPr>
          <w:rFonts w:asciiTheme="minorHAnsi" w:hAnsiTheme="minorHAnsi" w:cstheme="minorHAnsi"/>
          <w:iCs/>
          <w:sz w:val="22"/>
          <w:szCs w:val="22"/>
        </w:rPr>
        <w:t>ianza de contar con su asistencia, aprovecho para saludarle muy atentamente,</w:t>
      </w:r>
    </w:p>
    <w:p w14:paraId="578E9905" w14:textId="77777777" w:rsidR="003B699A" w:rsidRPr="005140E5" w:rsidRDefault="003B699A" w:rsidP="003B699A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491339B" w14:textId="77777777" w:rsidR="003B699A" w:rsidRPr="005140E5" w:rsidRDefault="003B699A" w:rsidP="003B699A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756C2B" w14:textId="77777777" w:rsidR="003B699A" w:rsidRPr="005140E5" w:rsidRDefault="003B699A" w:rsidP="003B699A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0C38391" w14:textId="77777777" w:rsidR="003B699A" w:rsidRPr="005140E5" w:rsidRDefault="003B699A" w:rsidP="003B699A">
      <w:pPr>
        <w:ind w:left="3540" w:firstLine="708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140E5">
        <w:rPr>
          <w:rFonts w:asciiTheme="minorHAnsi" w:hAnsiTheme="minorHAnsi" w:cstheme="minorHAnsi"/>
          <w:b/>
          <w:bCs/>
          <w:i/>
          <w:sz w:val="22"/>
          <w:szCs w:val="22"/>
        </w:rPr>
        <w:t>Fdo.: Luis Martínez de Salas y Garrigues</w:t>
      </w:r>
    </w:p>
    <w:p w14:paraId="579B1243" w14:textId="77777777" w:rsidR="003B699A" w:rsidRPr="005140E5" w:rsidRDefault="003B699A" w:rsidP="003B699A">
      <w:pPr>
        <w:ind w:left="4248" w:firstLine="708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140E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Director General </w:t>
      </w:r>
    </w:p>
    <w:p w14:paraId="73188434" w14:textId="77777777" w:rsidR="003B699A" w:rsidRDefault="003B699A" w:rsidP="003B699A">
      <w:pPr>
        <w:pStyle w:val="Encabezado"/>
        <w:tabs>
          <w:tab w:val="clear" w:pos="4252"/>
          <w:tab w:val="clear" w:pos="8504"/>
        </w:tabs>
        <w:spacing w:line="240" w:lineRule="exact"/>
        <w:rPr>
          <w:rFonts w:asciiTheme="minorHAnsi" w:hAnsiTheme="minorHAnsi" w:cstheme="minorHAnsi"/>
          <w:b/>
          <w:iCs/>
          <w:color w:val="000000"/>
          <w:sz w:val="18"/>
          <w:szCs w:val="18"/>
        </w:rPr>
      </w:pPr>
    </w:p>
    <w:p w14:paraId="0E94C65D" w14:textId="77777777" w:rsidR="003B699A" w:rsidRDefault="003B699A" w:rsidP="003B699A">
      <w:pPr>
        <w:pStyle w:val="Encabezado"/>
        <w:tabs>
          <w:tab w:val="clear" w:pos="4252"/>
          <w:tab w:val="clear" w:pos="8504"/>
        </w:tabs>
        <w:spacing w:line="240" w:lineRule="exact"/>
        <w:ind w:left="708" w:firstLine="708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7C8AA0D8" w14:textId="77777777" w:rsidR="003B699A" w:rsidRPr="005140E5" w:rsidRDefault="003B699A" w:rsidP="003B699A">
      <w:pPr>
        <w:pStyle w:val="Encabezado"/>
        <w:tabs>
          <w:tab w:val="clear" w:pos="4252"/>
          <w:tab w:val="clear" w:pos="8504"/>
        </w:tabs>
        <w:spacing w:line="240" w:lineRule="exact"/>
        <w:ind w:left="708" w:firstLine="708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6D496E1C" w14:textId="77777777" w:rsidR="003B699A" w:rsidRPr="005140E5" w:rsidRDefault="003B699A" w:rsidP="003B699A">
      <w:pPr>
        <w:pStyle w:val="Encabezado"/>
        <w:tabs>
          <w:tab w:val="clear" w:pos="4252"/>
          <w:tab w:val="clear" w:pos="8504"/>
        </w:tabs>
        <w:spacing w:line="240" w:lineRule="exact"/>
        <w:ind w:left="708" w:firstLine="708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35121AE3" w14:textId="77777777" w:rsidR="003B699A" w:rsidRPr="005140E5" w:rsidRDefault="003B699A" w:rsidP="003B699A">
      <w:pPr>
        <w:spacing w:line="240" w:lineRule="exact"/>
        <w:jc w:val="both"/>
        <w:rPr>
          <w:rFonts w:asciiTheme="minorHAnsi" w:hAnsiTheme="minorHAnsi" w:cstheme="minorHAnsi"/>
          <w:color w:val="000000"/>
          <w:sz w:val="16"/>
          <w:szCs w:val="16"/>
          <w:lang w:val="es-ES_tradnl"/>
        </w:rPr>
      </w:pPr>
    </w:p>
    <w:p w14:paraId="129E53E7" w14:textId="77777777" w:rsidR="003B699A" w:rsidRPr="005140E5" w:rsidRDefault="003B699A" w:rsidP="003B699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Por experiencia de años anteriores, es previsible que la Junta General Ordinaria se celebre en segunda convocatoria, es decir, el 25 de mayo a la hora señalada.</w:t>
      </w:r>
    </w:p>
    <w:p w14:paraId="5F058BCC" w14:textId="77777777" w:rsidR="003B699A" w:rsidRPr="004C026B" w:rsidRDefault="003B699A" w:rsidP="003B699A">
      <w:pPr>
        <w:pStyle w:val="Encabezado"/>
        <w:tabs>
          <w:tab w:val="clear" w:pos="4252"/>
          <w:tab w:val="clear" w:pos="8504"/>
          <w:tab w:val="left" w:pos="6436"/>
        </w:tabs>
        <w:spacing w:line="240" w:lineRule="exact"/>
        <w:rPr>
          <w:rFonts w:asciiTheme="minorHAnsi" w:hAnsiTheme="minorHAnsi" w:cstheme="minorHAnsi"/>
          <w:bCs/>
          <w:iCs/>
          <w:color w:val="000000"/>
          <w:sz w:val="16"/>
          <w:szCs w:val="16"/>
          <w:lang w:val="es-ES"/>
        </w:rPr>
      </w:pPr>
    </w:p>
    <w:p w14:paraId="72D10ADD" w14:textId="77777777" w:rsidR="003B699A" w:rsidRDefault="003B699A" w:rsidP="003B699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89AC6DB" w14:textId="77777777" w:rsidR="003B699A" w:rsidRDefault="003B699A" w:rsidP="003B699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4CBA217" w14:textId="77777777" w:rsidR="003B699A" w:rsidRPr="005140E5" w:rsidRDefault="003B699A" w:rsidP="003B699A">
      <w:pPr>
        <w:ind w:left="360" w:hanging="360"/>
        <w:jc w:val="center"/>
        <w:rPr>
          <w:rFonts w:asciiTheme="minorHAnsi" w:hAnsiTheme="minorHAnsi" w:cstheme="minorHAnsi"/>
          <w:sz w:val="16"/>
        </w:rPr>
      </w:pPr>
      <w:r w:rsidRPr="005140E5">
        <w:rPr>
          <w:rFonts w:asciiTheme="minorHAnsi" w:hAnsiTheme="minorHAnsi" w:cstheme="minorHAnsi"/>
          <w:sz w:val="16"/>
        </w:rPr>
        <w:t>Unión de Empresarios Murcianos, Sociedad de Garantía Recíproca – AV</w:t>
      </w:r>
      <w:r>
        <w:rPr>
          <w:rFonts w:asciiTheme="minorHAnsi" w:hAnsiTheme="minorHAnsi" w:cstheme="minorHAnsi"/>
          <w:sz w:val="16"/>
        </w:rPr>
        <w:t>Á</w:t>
      </w:r>
      <w:r w:rsidRPr="005140E5">
        <w:rPr>
          <w:rFonts w:asciiTheme="minorHAnsi" w:hAnsiTheme="minorHAnsi" w:cstheme="minorHAnsi"/>
          <w:sz w:val="16"/>
        </w:rPr>
        <w:t xml:space="preserve">LAM </w:t>
      </w:r>
    </w:p>
    <w:p w14:paraId="531620B9" w14:textId="77777777" w:rsidR="003B699A" w:rsidRDefault="003B699A" w:rsidP="003B699A">
      <w:pPr>
        <w:ind w:left="360" w:hanging="360"/>
        <w:jc w:val="center"/>
        <w:rPr>
          <w:rFonts w:asciiTheme="minorHAnsi" w:hAnsiTheme="minorHAnsi" w:cstheme="minorHAnsi"/>
          <w:sz w:val="16"/>
        </w:rPr>
      </w:pPr>
      <w:r w:rsidRPr="005140E5">
        <w:rPr>
          <w:rFonts w:asciiTheme="minorHAnsi" w:hAnsiTheme="minorHAnsi" w:cstheme="minorHAnsi"/>
          <w:sz w:val="16"/>
        </w:rPr>
        <w:t xml:space="preserve">Calle Madre de Dios, 4 </w:t>
      </w:r>
      <w:r>
        <w:rPr>
          <w:rFonts w:asciiTheme="minorHAnsi" w:hAnsiTheme="minorHAnsi" w:cstheme="minorHAnsi"/>
          <w:sz w:val="16"/>
        </w:rPr>
        <w:t>-</w:t>
      </w:r>
      <w:r w:rsidRPr="005140E5">
        <w:rPr>
          <w:rFonts w:asciiTheme="minorHAnsi" w:hAnsiTheme="minorHAnsi" w:cstheme="minorHAnsi"/>
          <w:sz w:val="16"/>
        </w:rPr>
        <w:t xml:space="preserve"> 30004  MURCIA </w:t>
      </w:r>
    </w:p>
    <w:p w14:paraId="12F24748" w14:textId="77777777" w:rsidR="003B699A" w:rsidRDefault="003B699A" w:rsidP="003B699A">
      <w:pPr>
        <w:ind w:left="360" w:hanging="360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sz w:val="16"/>
        </w:rPr>
        <w:t xml:space="preserve">968 35 53 20 - </w:t>
      </w:r>
      <w:hyperlink r:id="rId12" w:history="1">
        <w:r w:rsidRPr="00E82FF3">
          <w:rPr>
            <w:rStyle w:val="Hipervnculo"/>
            <w:rFonts w:asciiTheme="minorHAnsi" w:hAnsiTheme="minorHAnsi" w:cstheme="minorHAnsi"/>
            <w:sz w:val="16"/>
          </w:rPr>
          <w:t>www.avalam.es</w:t>
        </w:r>
      </w:hyperlink>
    </w:p>
    <w:p w14:paraId="314AB1E0" w14:textId="77777777" w:rsidR="00F1343C" w:rsidRDefault="00F1343C" w:rsidP="003B699A">
      <w:pPr>
        <w:jc w:val="both"/>
        <w:rPr>
          <w:rFonts w:asciiTheme="minorHAnsi" w:hAnsiTheme="minorHAnsi" w:cstheme="minorHAnsi"/>
        </w:rPr>
      </w:pPr>
    </w:p>
    <w:p w14:paraId="45906E61" w14:textId="697307F9" w:rsidR="003B699A" w:rsidRDefault="003B6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05C9C0" w14:textId="77777777" w:rsidR="003B699A" w:rsidRDefault="003B699A">
      <w:pPr>
        <w:rPr>
          <w:rFonts w:asciiTheme="minorHAnsi" w:hAnsiTheme="minorHAnsi" w:cstheme="minorHAnsi"/>
        </w:rPr>
      </w:pPr>
    </w:p>
    <w:p w14:paraId="6E22CCBB" w14:textId="77777777" w:rsidR="00F1343C" w:rsidRDefault="00F1343C" w:rsidP="00F1343C">
      <w:pPr>
        <w:ind w:left="6372"/>
        <w:rPr>
          <w:rFonts w:asciiTheme="minorHAnsi" w:hAnsiTheme="minorHAnsi" w:cstheme="minorHAnsi"/>
        </w:rPr>
      </w:pPr>
    </w:p>
    <w:p w14:paraId="5424A42B" w14:textId="4D2520DC" w:rsidR="00F1343C" w:rsidRPr="00F1343C" w:rsidRDefault="00931DAC" w:rsidP="00931DAC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30CCD81" wp14:editId="3430BF3C">
            <wp:extent cx="2009775" cy="866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AD6EC" w14:textId="1A33156A" w:rsidR="00F1343C" w:rsidRDefault="00F1343C" w:rsidP="00F1343C">
      <w:pPr>
        <w:rPr>
          <w:rFonts w:asciiTheme="minorHAnsi" w:hAnsiTheme="minorHAnsi" w:cstheme="minorHAnsi"/>
        </w:rPr>
      </w:pPr>
    </w:p>
    <w:p w14:paraId="34C94CCA" w14:textId="2993AD96" w:rsidR="00F1343C" w:rsidRDefault="00F1343C" w:rsidP="00F1343C">
      <w:pPr>
        <w:rPr>
          <w:rFonts w:asciiTheme="minorHAnsi" w:hAnsiTheme="minorHAnsi" w:cstheme="minorHAnsi"/>
        </w:rPr>
      </w:pPr>
    </w:p>
    <w:p w14:paraId="37016792" w14:textId="77777777" w:rsidR="00F1343C" w:rsidRPr="00F1343C" w:rsidRDefault="00F1343C" w:rsidP="00F1343C">
      <w:pPr>
        <w:rPr>
          <w:rFonts w:asciiTheme="minorHAnsi" w:hAnsiTheme="minorHAnsi" w:cstheme="minorHAnsi"/>
        </w:rPr>
      </w:pPr>
    </w:p>
    <w:p w14:paraId="46D3D248" w14:textId="77777777" w:rsidR="00F1343C" w:rsidRPr="00F1343C" w:rsidRDefault="00F1343C" w:rsidP="00F1343C">
      <w:pPr>
        <w:keepNext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u w:val="single"/>
          <w:lang w:val="es-ES_tradnl"/>
        </w:rPr>
      </w:pPr>
      <w:r w:rsidRPr="00F1343C">
        <w:rPr>
          <w:rFonts w:asciiTheme="minorHAnsi" w:hAnsiTheme="minorHAnsi" w:cstheme="minorHAnsi"/>
          <w:b/>
          <w:bCs/>
          <w:sz w:val="52"/>
          <w:szCs w:val="52"/>
          <w:u w:val="single"/>
          <w:lang w:val="es-ES_tradnl"/>
        </w:rPr>
        <w:t>TARJETA DE ASISTENCIA</w:t>
      </w:r>
    </w:p>
    <w:p w14:paraId="4736F6FD" w14:textId="77777777" w:rsidR="00F1343C" w:rsidRPr="00931DAC" w:rsidRDefault="00F1343C" w:rsidP="00F1343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22AE11CB" w14:textId="77777777" w:rsidR="00F1343C" w:rsidRPr="00931DAC" w:rsidRDefault="00F1343C" w:rsidP="00F1343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43EEADB" w14:textId="332D50F3" w:rsidR="00F1343C" w:rsidRPr="00931DAC" w:rsidRDefault="00F1343C" w:rsidP="00931DA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1DA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A la JUNTA GENERAL ORDINARIA de UNION DE EMPRESARIOS MURCIANOS, S.G.R. - AVALAM, </w:t>
      </w:r>
      <w:r w:rsidRPr="00931DAC">
        <w:rPr>
          <w:rFonts w:asciiTheme="minorHAnsi" w:hAnsiTheme="minorHAnsi" w:cstheme="minorHAnsi"/>
          <w:color w:val="000000"/>
          <w:sz w:val="22"/>
          <w:szCs w:val="22"/>
        </w:rPr>
        <w:t xml:space="preserve">que tendrá lugar en el salón de </w:t>
      </w:r>
      <w:r w:rsidR="00931DAC" w:rsidRPr="00931DAC">
        <w:rPr>
          <w:rFonts w:asciiTheme="minorHAnsi" w:hAnsiTheme="minorHAnsi" w:cstheme="minorHAnsi"/>
          <w:color w:val="000000"/>
          <w:sz w:val="22"/>
          <w:szCs w:val="22"/>
        </w:rPr>
        <w:t xml:space="preserve">actos de la Confederación Regional de Organizaciones Empresariales de Murcia (CROEM), sito en Calle Acisclo Díaz, </w:t>
      </w:r>
      <w:proofErr w:type="spellStart"/>
      <w:r w:rsidR="00931DAC" w:rsidRPr="00931DAC">
        <w:rPr>
          <w:rFonts w:asciiTheme="minorHAnsi" w:hAnsiTheme="minorHAnsi" w:cstheme="minorHAnsi"/>
          <w:color w:val="000000"/>
          <w:sz w:val="22"/>
          <w:szCs w:val="22"/>
        </w:rPr>
        <w:t>nº</w:t>
      </w:r>
      <w:proofErr w:type="spellEnd"/>
      <w:r w:rsidR="00931DAC" w:rsidRPr="00931DAC">
        <w:rPr>
          <w:rFonts w:asciiTheme="minorHAnsi" w:hAnsiTheme="minorHAnsi" w:cstheme="minorHAnsi"/>
          <w:color w:val="000000"/>
          <w:sz w:val="22"/>
          <w:szCs w:val="22"/>
        </w:rPr>
        <w:t xml:space="preserve"> 5C de Murcia</w:t>
      </w:r>
      <w:r w:rsidRPr="00931DAC">
        <w:rPr>
          <w:rFonts w:asciiTheme="minorHAnsi" w:hAnsiTheme="minorHAnsi" w:cstheme="minorHAnsi"/>
          <w:sz w:val="22"/>
          <w:szCs w:val="22"/>
        </w:rPr>
        <w:t xml:space="preserve"> </w:t>
      </w:r>
      <w:r w:rsidR="00931DAC" w:rsidRPr="00931DAC">
        <w:rPr>
          <w:rFonts w:asciiTheme="minorHAnsi" w:hAnsiTheme="minorHAnsi" w:cstheme="minorHAnsi"/>
          <w:color w:val="000000"/>
          <w:sz w:val="22"/>
          <w:szCs w:val="22"/>
        </w:rPr>
        <w:t xml:space="preserve">el día 24 de mayo de 2023, a las doce treinta horas en primera convocatoria o, en su caso, </w:t>
      </w:r>
      <w:r w:rsidR="00931DAC" w:rsidRPr="00931DA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en segunda convocatoria, el día 25 de mayo de 2023 a las doce treinta horas</w:t>
      </w:r>
      <w:r w:rsidR="00931DAC" w:rsidRPr="00931DAC">
        <w:rPr>
          <w:rFonts w:asciiTheme="minorHAnsi" w:hAnsiTheme="minorHAnsi" w:cstheme="minorHAnsi"/>
          <w:color w:val="000000"/>
          <w:sz w:val="22"/>
          <w:szCs w:val="22"/>
        </w:rPr>
        <w:t>, en el mismo lugar.</w:t>
      </w:r>
    </w:p>
    <w:p w14:paraId="1C6800A7" w14:textId="5DBDC4C6" w:rsidR="00931DAC" w:rsidRDefault="00931DAC" w:rsidP="00931DA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</w:pPr>
    </w:p>
    <w:p w14:paraId="5432B9B1" w14:textId="77777777" w:rsidR="00015CE1" w:rsidRPr="00931DAC" w:rsidRDefault="00015CE1" w:rsidP="00931DA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</w:pPr>
    </w:p>
    <w:p w14:paraId="0D4D28B3" w14:textId="77777777" w:rsidR="0003304D" w:rsidRDefault="00F1343C" w:rsidP="00672E12">
      <w:pPr>
        <w:numPr>
          <w:ilvl w:val="0"/>
          <w:numId w:val="4"/>
        </w:numPr>
        <w:spacing w:line="480" w:lineRule="auto"/>
        <w:ind w:left="360"/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</w:pPr>
      <w:proofErr w:type="spellStart"/>
      <w:r w:rsidRPr="0003304D"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  <w:t>Nº</w:t>
      </w:r>
      <w:proofErr w:type="spellEnd"/>
      <w:r w:rsidRPr="0003304D"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  <w:t xml:space="preserve"> SOCIO: </w:t>
      </w:r>
    </w:p>
    <w:p w14:paraId="116B60C5" w14:textId="4F6FC108" w:rsidR="0003304D" w:rsidRPr="0003304D" w:rsidRDefault="00F1343C" w:rsidP="00672E12">
      <w:pPr>
        <w:numPr>
          <w:ilvl w:val="0"/>
          <w:numId w:val="4"/>
        </w:numPr>
        <w:spacing w:line="480" w:lineRule="auto"/>
        <w:ind w:left="360"/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</w:pPr>
      <w:r w:rsidRPr="0003304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TITULAR: </w:t>
      </w:r>
    </w:p>
    <w:p w14:paraId="607CCB3C" w14:textId="651FD641" w:rsidR="00F1343C" w:rsidRPr="0003304D" w:rsidRDefault="00F1343C" w:rsidP="00AC04E9">
      <w:pPr>
        <w:numPr>
          <w:ilvl w:val="0"/>
          <w:numId w:val="4"/>
        </w:numPr>
        <w:spacing w:line="480" w:lineRule="auto"/>
        <w:ind w:left="360"/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</w:pPr>
      <w:proofErr w:type="spellStart"/>
      <w:r w:rsidRPr="0003304D"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  <w:t>Nº</w:t>
      </w:r>
      <w:proofErr w:type="spellEnd"/>
      <w:r w:rsidRPr="0003304D"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  <w:t xml:space="preserve"> PARTICIPACIONES / VOTOS: </w:t>
      </w:r>
      <w:r w:rsidR="004D0519" w:rsidRPr="0003304D">
        <w:rPr>
          <w:rFonts w:asciiTheme="minorHAnsi" w:hAnsiTheme="minorHAnsi" w:cstheme="minorHAnsi"/>
          <w:b/>
          <w:bCs/>
          <w:color w:val="000000"/>
          <w:sz w:val="32"/>
          <w:szCs w:val="32"/>
          <w:lang w:val="es-ES_tradnl"/>
        </w:rPr>
        <w:t xml:space="preserve">                          /                          .</w:t>
      </w:r>
    </w:p>
    <w:p w14:paraId="2E8DAE2A" w14:textId="77777777" w:rsidR="00F1343C" w:rsidRPr="00F1343C" w:rsidRDefault="00F1343C" w:rsidP="00F1343C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</w:pP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 xml:space="preserve">Esta tarjeta se presentará </w:t>
      </w:r>
    </w:p>
    <w:p w14:paraId="0C5F5448" w14:textId="77777777" w:rsidR="00F1343C" w:rsidRPr="00F1343C" w:rsidRDefault="00F1343C" w:rsidP="00F1343C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</w:pP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>a los servicios de recepción</w:t>
      </w: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ab/>
      </w: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ab/>
      </w: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ab/>
      </w: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ab/>
        <w:t>Firma Socio asistente.</w:t>
      </w:r>
    </w:p>
    <w:p w14:paraId="40310B86" w14:textId="77777777" w:rsidR="00F1343C" w:rsidRPr="00F1343C" w:rsidRDefault="00F1343C" w:rsidP="00F1343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</w:pPr>
      <w:r w:rsidRPr="00F1343C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>en el acto de la Junta</w:t>
      </w:r>
      <w:r w:rsidRPr="003B699A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>.</w:t>
      </w:r>
    </w:p>
    <w:p w14:paraId="3493E474" w14:textId="77777777" w:rsidR="00F1343C" w:rsidRPr="00F1343C" w:rsidRDefault="00F1343C" w:rsidP="00F1343C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28B008A3" w14:textId="77777777" w:rsidR="00F1343C" w:rsidRPr="003F60F9" w:rsidRDefault="00F1343C" w:rsidP="00F1343C">
      <w:pPr>
        <w:jc w:val="center"/>
        <w:rPr>
          <w:rFonts w:ascii="Arial" w:hAnsi="Arial" w:cs="Arial"/>
          <w:b/>
          <w:bCs/>
          <w:color w:val="40458C"/>
          <w:sz w:val="22"/>
          <w:szCs w:val="22"/>
          <w:lang w:val="es-ES_tradnl"/>
        </w:rPr>
      </w:pPr>
    </w:p>
    <w:p w14:paraId="2349F690" w14:textId="6784AE8E" w:rsidR="00320F77" w:rsidRPr="00F1343C" w:rsidRDefault="00320F77" w:rsidP="00320F77">
      <w:pPr>
        <w:ind w:left="360" w:hanging="360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  <w:lang w:val="es-ES_tradnl"/>
        </w:rPr>
      </w:pPr>
    </w:p>
    <w:p w14:paraId="682958EC" w14:textId="15453FB0" w:rsidR="00320F77" w:rsidRDefault="00320F77" w:rsidP="00320F77">
      <w:pPr>
        <w:ind w:left="360" w:hanging="360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</w:p>
    <w:p w14:paraId="1CA8F046" w14:textId="18165CCA" w:rsidR="00320F77" w:rsidRDefault="00320F77" w:rsidP="00320F77">
      <w:pPr>
        <w:ind w:left="360" w:hanging="360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</w:p>
    <w:p w14:paraId="2CF25D11" w14:textId="77777777" w:rsidR="00320F77" w:rsidRDefault="00320F77" w:rsidP="00320F77">
      <w:pPr>
        <w:ind w:left="360" w:hanging="360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</w:p>
    <w:p w14:paraId="0C72937D" w14:textId="77777777" w:rsidR="003B699A" w:rsidRPr="007D00D9" w:rsidRDefault="003B699A" w:rsidP="003B699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2290E121" w14:textId="77777777" w:rsidR="003B699A" w:rsidRPr="005F0ED8" w:rsidRDefault="003B699A" w:rsidP="003B699A">
      <w:pPr>
        <w:keepNext/>
        <w:jc w:val="center"/>
        <w:outlineLvl w:val="0"/>
        <w:rPr>
          <w:rFonts w:ascii="Verdana" w:hAnsi="Verdana" w:cs="Arial"/>
          <w:b/>
          <w:color w:val="000000"/>
          <w:sz w:val="32"/>
          <w:szCs w:val="32"/>
          <w:u w:val="single"/>
          <w:lang w:val="es-ES_tradnl"/>
        </w:rPr>
      </w:pPr>
      <w:r w:rsidRPr="005F0ED8">
        <w:rPr>
          <w:rFonts w:ascii="Verdana" w:hAnsi="Verdana" w:cs="Arial"/>
          <w:b/>
          <w:color w:val="000000"/>
          <w:sz w:val="32"/>
          <w:szCs w:val="32"/>
          <w:u w:val="single"/>
          <w:lang w:val="es-ES_tradnl"/>
        </w:rPr>
        <w:lastRenderedPageBreak/>
        <w:t>HOJA DE REPRESENTACION</w:t>
      </w:r>
    </w:p>
    <w:p w14:paraId="2B1963BD" w14:textId="77777777" w:rsidR="003B699A" w:rsidRPr="005F0ED8" w:rsidRDefault="003B699A" w:rsidP="003B699A">
      <w:pPr>
        <w:rPr>
          <w:rFonts w:ascii="Verdana" w:hAnsi="Verdana" w:cs="Arial"/>
          <w:color w:val="000000"/>
          <w:sz w:val="16"/>
          <w:szCs w:val="16"/>
        </w:rPr>
      </w:pPr>
    </w:p>
    <w:p w14:paraId="08141EB5" w14:textId="77777777" w:rsidR="003B699A" w:rsidRPr="005F0ED8" w:rsidRDefault="003B699A" w:rsidP="003B699A">
      <w:pPr>
        <w:rPr>
          <w:rFonts w:ascii="Verdana" w:hAnsi="Verdana" w:cs="Arial"/>
          <w:color w:val="000000"/>
          <w:sz w:val="20"/>
          <w:szCs w:val="20"/>
          <w:lang w:val="es-ES_tradnl"/>
        </w:rPr>
      </w:pPr>
      <w:r w:rsidRPr="005F0ED8">
        <w:rPr>
          <w:rFonts w:ascii="Verdana" w:hAnsi="Verdana" w:cs="Arial"/>
          <w:b/>
          <w:bCs/>
          <w:sz w:val="20"/>
          <w:szCs w:val="20"/>
        </w:rPr>
        <w:t>El socio de</w:t>
      </w:r>
      <w:r w:rsidRPr="005F0ED8">
        <w:rPr>
          <w:rFonts w:ascii="Verdana" w:hAnsi="Verdana" w:cs="Arial"/>
          <w:sz w:val="20"/>
          <w:szCs w:val="20"/>
        </w:rPr>
        <w:t xml:space="preserve"> </w:t>
      </w:r>
      <w:r w:rsidRPr="005F0ED8">
        <w:rPr>
          <w:rFonts w:ascii="Verdana" w:hAnsi="Verdana" w:cs="Arial"/>
          <w:b/>
          <w:bCs/>
          <w:sz w:val="22"/>
          <w:szCs w:val="22"/>
          <w:lang w:val="es-ES_tradnl"/>
        </w:rPr>
        <w:t>UNION DE EMPRESARIOS MURCIANOS, S.G.R. – AV</w:t>
      </w:r>
      <w:r>
        <w:rPr>
          <w:rFonts w:ascii="Verdana" w:hAnsi="Verdana" w:cs="Arial"/>
          <w:b/>
          <w:bCs/>
          <w:sz w:val="22"/>
          <w:szCs w:val="22"/>
          <w:lang w:val="es-ES_tradnl"/>
        </w:rPr>
        <w:t>Á</w:t>
      </w:r>
      <w:r w:rsidRPr="005F0ED8">
        <w:rPr>
          <w:rFonts w:ascii="Verdana" w:hAnsi="Verdana" w:cs="Arial"/>
          <w:b/>
          <w:bCs/>
          <w:sz w:val="22"/>
          <w:szCs w:val="22"/>
          <w:lang w:val="es-ES_tradnl"/>
        </w:rPr>
        <w:t xml:space="preserve">LAM, </w:t>
      </w:r>
      <w:r w:rsidRPr="005F0ED8">
        <w:rPr>
          <w:rFonts w:ascii="Verdana" w:hAnsi="Verdana" w:cs="Arial"/>
          <w:color w:val="000000"/>
          <w:sz w:val="20"/>
          <w:szCs w:val="20"/>
        </w:rPr>
        <w:t>__________________________________________________________</w:t>
      </w:r>
      <w:r w:rsidRPr="005F0ED8">
        <w:rPr>
          <w:rFonts w:ascii="Verdana" w:hAnsi="Verdana" w:cs="Arial"/>
          <w:b/>
          <w:color w:val="000000"/>
          <w:sz w:val="20"/>
          <w:szCs w:val="20"/>
        </w:rPr>
        <w:t>,</w:t>
      </w:r>
      <w:r w:rsidRPr="005F0ED8">
        <w:rPr>
          <w:rFonts w:ascii="Verdana" w:hAnsi="Verdana" w:cs="Arial"/>
          <w:b/>
          <w:color w:val="000000"/>
          <w:sz w:val="20"/>
          <w:szCs w:val="20"/>
          <w:lang w:val="es-ES_tradnl"/>
        </w:rPr>
        <w:t xml:space="preserve"> </w:t>
      </w:r>
      <w:r w:rsidRPr="005F0ED8">
        <w:rPr>
          <w:rFonts w:ascii="Verdana" w:hAnsi="Verdana" w:cs="Arial"/>
          <w:color w:val="000000"/>
          <w:sz w:val="20"/>
          <w:szCs w:val="20"/>
          <w:lang w:val="es-ES_tradnl"/>
        </w:rPr>
        <w:t xml:space="preserve">confiere su representación al socio de la </w:t>
      </w:r>
      <w:r w:rsidRPr="005F0ED8">
        <w:rPr>
          <w:rFonts w:ascii="Verdana" w:hAnsi="Verdana" w:cs="Arial"/>
          <w:b/>
          <w:bCs/>
          <w:sz w:val="22"/>
          <w:szCs w:val="22"/>
          <w:lang w:val="es-ES_tradnl"/>
        </w:rPr>
        <w:t>S.G.R. - AV</w:t>
      </w:r>
      <w:r>
        <w:rPr>
          <w:rFonts w:ascii="Verdana" w:hAnsi="Verdana" w:cs="Arial"/>
          <w:b/>
          <w:bCs/>
          <w:sz w:val="22"/>
          <w:szCs w:val="22"/>
          <w:lang w:val="es-ES_tradnl"/>
        </w:rPr>
        <w:t>Á</w:t>
      </w:r>
      <w:r w:rsidRPr="005F0ED8">
        <w:rPr>
          <w:rFonts w:ascii="Verdana" w:hAnsi="Verdana" w:cs="Arial"/>
          <w:b/>
          <w:bCs/>
          <w:sz w:val="22"/>
          <w:szCs w:val="22"/>
          <w:lang w:val="es-ES_tradnl"/>
        </w:rPr>
        <w:t>LAM</w:t>
      </w:r>
      <w:r w:rsidRPr="005F0ED8">
        <w:rPr>
          <w:rFonts w:ascii="Verdana" w:hAnsi="Verdana" w:cs="Arial"/>
          <w:color w:val="000000"/>
          <w:sz w:val="20"/>
          <w:szCs w:val="20"/>
          <w:lang w:val="es-ES_tradnl"/>
        </w:rPr>
        <w:t>. ______________________en la</w:t>
      </w:r>
    </w:p>
    <w:p w14:paraId="06EABF74" w14:textId="77777777" w:rsidR="003B699A" w:rsidRPr="005F0ED8" w:rsidRDefault="003B699A" w:rsidP="003B699A">
      <w:pPr>
        <w:jc w:val="both"/>
        <w:rPr>
          <w:rFonts w:ascii="Verdana" w:hAnsi="Verdana" w:cs="Arial"/>
          <w:color w:val="000000"/>
        </w:rPr>
      </w:pPr>
    </w:p>
    <w:p w14:paraId="76BF735E" w14:textId="77777777" w:rsidR="003B699A" w:rsidRPr="00697069" w:rsidRDefault="003B699A" w:rsidP="003B699A">
      <w:pPr>
        <w:jc w:val="center"/>
        <w:rPr>
          <w:rFonts w:ascii="Arial" w:hAnsi="Arial" w:cs="Arial"/>
          <w:b/>
          <w:color w:val="000000"/>
        </w:rPr>
      </w:pPr>
      <w:r w:rsidRPr="00697069">
        <w:rPr>
          <w:rFonts w:ascii="Arial" w:hAnsi="Arial" w:cs="Arial"/>
          <w:b/>
          <w:color w:val="000000"/>
        </w:rPr>
        <w:t>Junta General Ordinaria 2023</w:t>
      </w:r>
    </w:p>
    <w:p w14:paraId="29B9E020" w14:textId="77777777" w:rsidR="003B699A" w:rsidRPr="00697069" w:rsidRDefault="003B699A" w:rsidP="003B699A">
      <w:pPr>
        <w:jc w:val="center"/>
        <w:rPr>
          <w:rFonts w:ascii="Arial" w:hAnsi="Arial" w:cs="Arial"/>
          <w:b/>
          <w:color w:val="000000"/>
        </w:rPr>
      </w:pPr>
      <w:r w:rsidRPr="00697069">
        <w:rPr>
          <w:rFonts w:ascii="Arial" w:hAnsi="Arial" w:cs="Arial"/>
          <w:b/>
          <w:color w:val="000000"/>
        </w:rPr>
        <w:t>UNION DE EMPRESARIOS MURCIANOS</w:t>
      </w:r>
    </w:p>
    <w:p w14:paraId="5AD7F295" w14:textId="77777777" w:rsidR="003B699A" w:rsidRPr="00697069" w:rsidRDefault="003B699A" w:rsidP="003B699A">
      <w:pPr>
        <w:jc w:val="center"/>
        <w:rPr>
          <w:rFonts w:ascii="Arial" w:hAnsi="Arial" w:cs="Arial"/>
          <w:b/>
          <w:color w:val="000000"/>
        </w:rPr>
      </w:pPr>
      <w:r w:rsidRPr="00697069">
        <w:rPr>
          <w:rFonts w:ascii="Arial" w:hAnsi="Arial" w:cs="Arial"/>
          <w:b/>
          <w:color w:val="000000"/>
        </w:rPr>
        <w:t>Sociedad de Garantía Recíproca</w:t>
      </w:r>
    </w:p>
    <w:p w14:paraId="2982187E" w14:textId="77777777" w:rsidR="003B699A" w:rsidRPr="005D33F9" w:rsidRDefault="003B699A" w:rsidP="003B69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2" w:name="_Hlk64977829"/>
    </w:p>
    <w:p w14:paraId="7EF275DB" w14:textId="77777777" w:rsidR="003B699A" w:rsidRPr="004D2013" w:rsidRDefault="003B699A" w:rsidP="003B69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3F9">
        <w:rPr>
          <w:rFonts w:ascii="Arial" w:hAnsi="Arial" w:cs="Arial"/>
          <w:color w:val="000000"/>
          <w:sz w:val="22"/>
          <w:szCs w:val="22"/>
        </w:rPr>
        <w:t>Por acuerdo del Consejo de Administración de Unión de Empresarios Murcianos, Sociedad de Garantía Recíproca (AV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5D33F9">
        <w:rPr>
          <w:rFonts w:ascii="Arial" w:hAnsi="Arial" w:cs="Arial"/>
          <w:color w:val="000000"/>
          <w:sz w:val="22"/>
          <w:szCs w:val="22"/>
        </w:rPr>
        <w:t>LAM, S.G.R.) en su sesión celebrada con fecha 3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5D33F9">
        <w:rPr>
          <w:rFonts w:ascii="Arial" w:hAnsi="Arial" w:cs="Arial"/>
          <w:color w:val="000000"/>
          <w:sz w:val="22"/>
          <w:szCs w:val="22"/>
        </w:rPr>
        <w:t xml:space="preserve"> de marzo de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5D33F9">
        <w:rPr>
          <w:rFonts w:ascii="Arial" w:hAnsi="Arial" w:cs="Arial"/>
          <w:color w:val="000000"/>
          <w:sz w:val="22"/>
          <w:szCs w:val="22"/>
        </w:rPr>
        <w:t xml:space="preserve">, y de acuerdo con lo dispuesto en el artículo 21 de los Estatutos Sociales de la misma y en la legislación vigente, se convoca a la JUNTA GENERAL ORDINARIA de esta Sociedad, que tendrá lugar en el salón de actos de la </w:t>
      </w:r>
      <w:r>
        <w:rPr>
          <w:rFonts w:ascii="Arial" w:hAnsi="Arial" w:cs="Arial"/>
          <w:color w:val="000000"/>
          <w:sz w:val="22"/>
          <w:szCs w:val="22"/>
        </w:rPr>
        <w:t xml:space="preserve">Confederación Regional de Organizaciones Empresariales de Murcia (CROEM), sito en Calle Acisclo Díaz,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5C de Murcia,</w:t>
      </w:r>
      <w:r w:rsidRPr="005D33F9">
        <w:rPr>
          <w:rFonts w:ascii="Arial" w:hAnsi="Arial" w:cs="Arial"/>
          <w:color w:val="000000"/>
          <w:sz w:val="22"/>
          <w:szCs w:val="22"/>
        </w:rPr>
        <w:t xml:space="preserve"> el </w:t>
      </w:r>
      <w:r w:rsidRPr="00813F36">
        <w:rPr>
          <w:rFonts w:ascii="Arial" w:hAnsi="Arial" w:cs="Arial"/>
          <w:color w:val="000000"/>
          <w:sz w:val="22"/>
          <w:szCs w:val="22"/>
        </w:rPr>
        <w:t xml:space="preserve">día 24 de mayo de 2023, a las doce treinta horas en primera convocatoria o, en su caso, en segunda convocatoria, </w:t>
      </w:r>
      <w:r w:rsidRPr="000E1D0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 día 25 de mayo de 2023 a las doce treinta horas</w:t>
      </w:r>
      <w:r w:rsidRPr="00813F36">
        <w:rPr>
          <w:rFonts w:ascii="Arial" w:hAnsi="Arial" w:cs="Arial"/>
          <w:color w:val="000000"/>
          <w:sz w:val="22"/>
          <w:szCs w:val="22"/>
        </w:rPr>
        <w:t>, en el mismo lugar, para someter a su conocimiento</w:t>
      </w:r>
      <w:r w:rsidRPr="004D2013">
        <w:rPr>
          <w:rFonts w:ascii="Arial" w:hAnsi="Arial" w:cs="Arial"/>
          <w:color w:val="000000"/>
          <w:sz w:val="22"/>
          <w:szCs w:val="22"/>
        </w:rPr>
        <w:t xml:space="preserve"> y decisión el siguiente</w:t>
      </w:r>
    </w:p>
    <w:p w14:paraId="36A05BD4" w14:textId="77777777" w:rsidR="003B699A" w:rsidRPr="004D2013" w:rsidRDefault="003B699A" w:rsidP="003B69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bookmarkEnd w:id="2"/>
    <w:p w14:paraId="40EFA4DD" w14:textId="77777777" w:rsidR="003B699A" w:rsidRPr="005B7276" w:rsidRDefault="003B699A" w:rsidP="003B699A">
      <w:pPr>
        <w:pStyle w:val="Ttulo2"/>
        <w:jc w:val="center"/>
        <w:rPr>
          <w:b w:val="0"/>
          <w:bCs w:val="0"/>
          <w:color w:val="000000"/>
          <w:sz w:val="22"/>
          <w:szCs w:val="22"/>
          <w:u w:val="single"/>
        </w:rPr>
      </w:pPr>
      <w:r w:rsidRPr="005B7276">
        <w:rPr>
          <w:color w:val="000000"/>
          <w:sz w:val="22"/>
          <w:szCs w:val="22"/>
          <w:u w:val="single"/>
        </w:rPr>
        <w:t>ORDEN DEL DIA</w:t>
      </w:r>
    </w:p>
    <w:p w14:paraId="44948BC0" w14:textId="77777777" w:rsidR="003B699A" w:rsidRPr="00261DFB" w:rsidRDefault="003B699A" w:rsidP="003B699A">
      <w:pPr>
        <w:rPr>
          <w:rFonts w:ascii="Arial" w:hAnsi="Arial" w:cs="Arial"/>
          <w:sz w:val="22"/>
          <w:szCs w:val="22"/>
          <w:lang w:val="es-ES_tradnl"/>
        </w:rPr>
      </w:pPr>
    </w:p>
    <w:p w14:paraId="11C219F2" w14:textId="77777777" w:rsidR="003B699A" w:rsidRPr="00261DFB" w:rsidRDefault="003B699A" w:rsidP="003B699A">
      <w:pPr>
        <w:pStyle w:val="Textoindependiente"/>
        <w:ind w:firstLine="708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1.-</w:t>
      </w:r>
      <w:r w:rsidRPr="00261DFB">
        <w:rPr>
          <w:b w:val="0"/>
          <w:color w:val="000000"/>
          <w:sz w:val="22"/>
          <w:szCs w:val="22"/>
        </w:rPr>
        <w:tab/>
        <w:t>Intervención del Sr. Presidente.</w:t>
      </w:r>
    </w:p>
    <w:p w14:paraId="5E6A208B" w14:textId="77777777" w:rsidR="003B699A" w:rsidRPr="00261DFB" w:rsidRDefault="003B699A" w:rsidP="003B699A">
      <w:pPr>
        <w:pStyle w:val="Textoindependiente"/>
        <w:ind w:firstLine="705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2.-</w:t>
      </w:r>
      <w:r w:rsidRPr="00261DFB">
        <w:rPr>
          <w:b w:val="0"/>
          <w:color w:val="000000"/>
          <w:sz w:val="22"/>
          <w:szCs w:val="22"/>
        </w:rPr>
        <w:tab/>
        <w:t>Aprobación, si procede, de las cuentas anuales del ejercicio 202</w:t>
      </w:r>
      <w:r>
        <w:rPr>
          <w:b w:val="0"/>
          <w:color w:val="000000"/>
          <w:sz w:val="22"/>
          <w:szCs w:val="22"/>
        </w:rPr>
        <w:t>2</w:t>
      </w:r>
      <w:r w:rsidRPr="00261DFB">
        <w:rPr>
          <w:b w:val="0"/>
          <w:color w:val="000000"/>
          <w:sz w:val="22"/>
          <w:szCs w:val="22"/>
        </w:rPr>
        <w:t>.</w:t>
      </w:r>
    </w:p>
    <w:p w14:paraId="286F6737" w14:textId="77777777" w:rsidR="003B699A" w:rsidRPr="00261DFB" w:rsidRDefault="003B699A" w:rsidP="003B699A">
      <w:pPr>
        <w:pStyle w:val="Textoindependiente"/>
        <w:ind w:left="1416" w:hanging="711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3.-</w:t>
      </w:r>
      <w:r w:rsidRPr="00261DFB">
        <w:rPr>
          <w:b w:val="0"/>
          <w:color w:val="000000"/>
          <w:sz w:val="22"/>
          <w:szCs w:val="22"/>
        </w:rPr>
        <w:tab/>
        <w:t>Aprobación, si procede, de la propuesta de aplicación de resultados del ejercicio 202</w:t>
      </w:r>
      <w:r>
        <w:rPr>
          <w:b w:val="0"/>
          <w:color w:val="000000"/>
          <w:sz w:val="22"/>
          <w:szCs w:val="22"/>
        </w:rPr>
        <w:t>2</w:t>
      </w:r>
      <w:r w:rsidRPr="00261DFB">
        <w:rPr>
          <w:b w:val="0"/>
          <w:color w:val="000000"/>
          <w:sz w:val="22"/>
          <w:szCs w:val="22"/>
        </w:rPr>
        <w:t>.</w:t>
      </w:r>
    </w:p>
    <w:p w14:paraId="54D75FFA" w14:textId="77777777" w:rsidR="003B699A" w:rsidRPr="00261DFB" w:rsidRDefault="003B699A" w:rsidP="003B699A">
      <w:pPr>
        <w:pStyle w:val="Textoindependiente"/>
        <w:ind w:left="1416" w:hanging="711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4.-</w:t>
      </w:r>
      <w:r w:rsidRPr="00261DFB">
        <w:rPr>
          <w:b w:val="0"/>
          <w:color w:val="000000"/>
          <w:sz w:val="22"/>
          <w:szCs w:val="22"/>
        </w:rPr>
        <w:tab/>
        <w:t>Examen y aprobación, en su caso, de la gestión del Consejo de Administración en el ejercicio 202</w:t>
      </w:r>
      <w:r>
        <w:rPr>
          <w:b w:val="0"/>
          <w:color w:val="000000"/>
          <w:sz w:val="22"/>
          <w:szCs w:val="22"/>
        </w:rPr>
        <w:t>2</w:t>
      </w:r>
      <w:r w:rsidRPr="00261DFB">
        <w:rPr>
          <w:b w:val="0"/>
          <w:color w:val="000000"/>
          <w:sz w:val="22"/>
          <w:szCs w:val="22"/>
        </w:rPr>
        <w:t>.</w:t>
      </w:r>
    </w:p>
    <w:p w14:paraId="6589E018" w14:textId="77777777" w:rsidR="003B699A" w:rsidRPr="00261DFB" w:rsidRDefault="003B699A" w:rsidP="003B699A">
      <w:pPr>
        <w:pStyle w:val="Textoindependiente"/>
        <w:ind w:left="1416" w:hanging="711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5.-</w:t>
      </w:r>
      <w:r w:rsidRPr="00261DFB">
        <w:rPr>
          <w:b w:val="0"/>
          <w:color w:val="000000"/>
          <w:sz w:val="22"/>
          <w:szCs w:val="22"/>
        </w:rPr>
        <w:tab/>
        <w:t>Informe de la Dirección General y aprobación, en su caso, de la propuesta de límite máximo a avalar para el ejercicio 202</w:t>
      </w:r>
      <w:r>
        <w:rPr>
          <w:b w:val="0"/>
          <w:color w:val="000000"/>
          <w:sz w:val="22"/>
          <w:szCs w:val="22"/>
        </w:rPr>
        <w:t>3</w:t>
      </w:r>
      <w:r w:rsidRPr="00261DFB">
        <w:rPr>
          <w:b w:val="0"/>
          <w:color w:val="000000"/>
          <w:sz w:val="22"/>
          <w:szCs w:val="22"/>
        </w:rPr>
        <w:t>.</w:t>
      </w:r>
    </w:p>
    <w:p w14:paraId="7566F698" w14:textId="77777777" w:rsidR="003B699A" w:rsidRDefault="003B699A" w:rsidP="003B699A">
      <w:pPr>
        <w:pStyle w:val="Textoindependiente"/>
        <w:ind w:left="1416" w:hanging="711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6.-</w:t>
      </w:r>
      <w:r w:rsidRPr="00261DFB">
        <w:rPr>
          <w:b w:val="0"/>
          <w:color w:val="000000"/>
          <w:sz w:val="22"/>
          <w:szCs w:val="22"/>
        </w:rPr>
        <w:tab/>
        <w:t>Propuesta y aprobación, en su caso, de contratación de empresas auditoras para el ejercicio 202</w:t>
      </w:r>
      <w:r>
        <w:rPr>
          <w:b w:val="0"/>
          <w:color w:val="000000"/>
          <w:sz w:val="22"/>
          <w:szCs w:val="22"/>
        </w:rPr>
        <w:t>3</w:t>
      </w:r>
      <w:r w:rsidRPr="00261DFB">
        <w:rPr>
          <w:b w:val="0"/>
          <w:color w:val="000000"/>
          <w:sz w:val="22"/>
          <w:szCs w:val="22"/>
        </w:rPr>
        <w:t>.</w:t>
      </w:r>
    </w:p>
    <w:p w14:paraId="0A0F2B6B" w14:textId="77777777" w:rsidR="003B699A" w:rsidRPr="00813F36" w:rsidRDefault="003B699A" w:rsidP="003B699A">
      <w:pPr>
        <w:pStyle w:val="Textoindependiente"/>
        <w:ind w:left="1416" w:hanging="711"/>
        <w:rPr>
          <w:b w:val="0"/>
          <w:sz w:val="22"/>
          <w:szCs w:val="22"/>
        </w:rPr>
      </w:pPr>
      <w:r w:rsidRPr="00813F36">
        <w:rPr>
          <w:b w:val="0"/>
          <w:color w:val="000000"/>
          <w:sz w:val="22"/>
          <w:szCs w:val="22"/>
        </w:rPr>
        <w:t>7.-</w:t>
      </w:r>
      <w:r w:rsidRPr="00813F36">
        <w:rPr>
          <w:b w:val="0"/>
          <w:color w:val="000000"/>
          <w:sz w:val="22"/>
          <w:szCs w:val="22"/>
        </w:rPr>
        <w:tab/>
        <w:t>Aprobación, si procede, de la propuesta de designación y/o reelección de miembros y ca</w:t>
      </w:r>
      <w:r w:rsidRPr="00813F36">
        <w:rPr>
          <w:b w:val="0"/>
          <w:sz w:val="22"/>
          <w:szCs w:val="22"/>
        </w:rPr>
        <w:t>rgos de los Órganos Colegiados de la Sociedad:</w:t>
      </w:r>
    </w:p>
    <w:p w14:paraId="030167A4" w14:textId="77777777" w:rsidR="003B699A" w:rsidRPr="00813F36" w:rsidRDefault="003B699A" w:rsidP="003B699A">
      <w:pPr>
        <w:pStyle w:val="Textoindependiente"/>
        <w:ind w:left="1416" w:hanging="711"/>
        <w:rPr>
          <w:b w:val="0"/>
          <w:sz w:val="22"/>
          <w:szCs w:val="22"/>
        </w:rPr>
      </w:pPr>
    </w:p>
    <w:p w14:paraId="67F1A1CB" w14:textId="77777777" w:rsidR="003B699A" w:rsidRPr="00813F36" w:rsidRDefault="003B699A" w:rsidP="003B699A">
      <w:pPr>
        <w:pStyle w:val="Textoindependiente"/>
        <w:ind w:left="1416" w:hanging="3"/>
        <w:rPr>
          <w:b w:val="0"/>
          <w:color w:val="000000"/>
          <w:sz w:val="22"/>
          <w:szCs w:val="22"/>
        </w:rPr>
      </w:pPr>
      <w:r w:rsidRPr="00813F36">
        <w:rPr>
          <w:b w:val="0"/>
          <w:sz w:val="22"/>
          <w:szCs w:val="22"/>
        </w:rPr>
        <w:t>a) Modificación del Código de Buen Gobierno en lo que sea preciso para la designación de los cargos del Consejo y sus miembros.</w:t>
      </w:r>
    </w:p>
    <w:p w14:paraId="3BD8D0D3" w14:textId="77777777" w:rsidR="003B699A" w:rsidRPr="00813F36" w:rsidRDefault="003B699A" w:rsidP="003B699A">
      <w:pPr>
        <w:pStyle w:val="Textoindependiente"/>
        <w:ind w:left="1416" w:hanging="3"/>
        <w:rPr>
          <w:b w:val="0"/>
          <w:sz w:val="22"/>
          <w:szCs w:val="22"/>
        </w:rPr>
      </w:pPr>
      <w:r w:rsidRPr="00813F36">
        <w:rPr>
          <w:b w:val="0"/>
          <w:sz w:val="22"/>
          <w:szCs w:val="22"/>
        </w:rPr>
        <w:t xml:space="preserve">b) </w:t>
      </w:r>
      <w:bookmarkStart w:id="3" w:name="_Hlk132800021"/>
      <w:r w:rsidRPr="00813F36">
        <w:rPr>
          <w:b w:val="0"/>
          <w:sz w:val="22"/>
          <w:szCs w:val="22"/>
        </w:rPr>
        <w:t xml:space="preserve">Miembros y cargos </w:t>
      </w:r>
      <w:bookmarkEnd w:id="3"/>
      <w:r w:rsidRPr="00813F36">
        <w:rPr>
          <w:b w:val="0"/>
          <w:sz w:val="22"/>
          <w:szCs w:val="22"/>
        </w:rPr>
        <w:t>del Consejo de Administración.</w:t>
      </w:r>
    </w:p>
    <w:p w14:paraId="07D00499" w14:textId="77777777" w:rsidR="003B699A" w:rsidRPr="00813F36" w:rsidRDefault="003B699A" w:rsidP="003B699A">
      <w:pPr>
        <w:pStyle w:val="Textoindependiente"/>
        <w:ind w:left="1416" w:hanging="3"/>
        <w:rPr>
          <w:b w:val="0"/>
          <w:sz w:val="22"/>
          <w:szCs w:val="22"/>
        </w:rPr>
      </w:pPr>
      <w:r w:rsidRPr="00813F36">
        <w:rPr>
          <w:b w:val="0"/>
          <w:sz w:val="22"/>
          <w:szCs w:val="22"/>
        </w:rPr>
        <w:t>c) Miembros y cargos de la Comisión Ejecutiva.</w:t>
      </w:r>
    </w:p>
    <w:p w14:paraId="524D222B" w14:textId="77777777" w:rsidR="003B699A" w:rsidRPr="00813F36" w:rsidRDefault="003B699A" w:rsidP="003B699A">
      <w:pPr>
        <w:pStyle w:val="Textoindependiente"/>
        <w:ind w:left="1416" w:hanging="3"/>
        <w:rPr>
          <w:b w:val="0"/>
          <w:sz w:val="22"/>
          <w:szCs w:val="22"/>
        </w:rPr>
      </w:pPr>
      <w:r w:rsidRPr="00813F36">
        <w:rPr>
          <w:b w:val="0"/>
          <w:sz w:val="22"/>
          <w:szCs w:val="22"/>
        </w:rPr>
        <w:t>d) Miembros y cargos de la Comisión de Riesgos.</w:t>
      </w:r>
    </w:p>
    <w:p w14:paraId="7424BB7C" w14:textId="77777777" w:rsidR="003B699A" w:rsidRDefault="003B699A" w:rsidP="003B699A">
      <w:pPr>
        <w:pStyle w:val="Textoindependiente"/>
        <w:ind w:left="1416" w:hanging="3"/>
        <w:rPr>
          <w:b w:val="0"/>
          <w:sz w:val="22"/>
          <w:szCs w:val="22"/>
        </w:rPr>
      </w:pPr>
      <w:r w:rsidRPr="00813F36">
        <w:rPr>
          <w:b w:val="0"/>
          <w:sz w:val="22"/>
          <w:szCs w:val="22"/>
        </w:rPr>
        <w:t>e) Miembros y cargos de las Comisiones de Control.</w:t>
      </w:r>
    </w:p>
    <w:p w14:paraId="40398B84" w14:textId="77777777" w:rsidR="003B699A" w:rsidRPr="00261DFB" w:rsidRDefault="003B699A" w:rsidP="003B699A">
      <w:pPr>
        <w:pStyle w:val="Textoindependiente"/>
        <w:ind w:left="1416" w:hanging="711"/>
        <w:rPr>
          <w:b w:val="0"/>
          <w:color w:val="000000"/>
          <w:sz w:val="22"/>
          <w:szCs w:val="22"/>
        </w:rPr>
      </w:pPr>
    </w:p>
    <w:p w14:paraId="7AAA3060" w14:textId="77777777" w:rsidR="003B699A" w:rsidRPr="00261DFB" w:rsidRDefault="003B699A" w:rsidP="003B699A">
      <w:pPr>
        <w:pStyle w:val="Textoindependiente"/>
        <w:ind w:left="1413" w:hanging="705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8</w:t>
      </w:r>
      <w:r w:rsidRPr="00261DFB">
        <w:rPr>
          <w:b w:val="0"/>
          <w:color w:val="000000"/>
          <w:sz w:val="22"/>
          <w:szCs w:val="22"/>
        </w:rPr>
        <w:t xml:space="preserve">.- </w:t>
      </w:r>
      <w:r w:rsidRPr="00261DFB">
        <w:rPr>
          <w:b w:val="0"/>
          <w:color w:val="000000"/>
          <w:sz w:val="22"/>
          <w:szCs w:val="22"/>
        </w:rPr>
        <w:tab/>
      </w:r>
      <w:r w:rsidRPr="00261DFB">
        <w:rPr>
          <w:b w:val="0"/>
          <w:color w:val="000000"/>
          <w:sz w:val="22"/>
          <w:szCs w:val="22"/>
        </w:rPr>
        <w:tab/>
        <w:t xml:space="preserve">Ruegos y preguntas. </w:t>
      </w:r>
    </w:p>
    <w:p w14:paraId="6E0EC284" w14:textId="77777777" w:rsidR="003B699A" w:rsidRPr="00261DFB" w:rsidRDefault="003B699A" w:rsidP="003B699A">
      <w:pPr>
        <w:pStyle w:val="Textoindependiente"/>
        <w:ind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9</w:t>
      </w:r>
      <w:r w:rsidRPr="00261DFB">
        <w:rPr>
          <w:b w:val="0"/>
          <w:color w:val="000000"/>
          <w:sz w:val="22"/>
          <w:szCs w:val="22"/>
        </w:rPr>
        <w:t>.-</w:t>
      </w:r>
      <w:r w:rsidRPr="00261DFB">
        <w:rPr>
          <w:b w:val="0"/>
          <w:color w:val="000000"/>
          <w:sz w:val="22"/>
          <w:szCs w:val="22"/>
        </w:rPr>
        <w:tab/>
        <w:t>Nombramiento de interventores para la aprobación del acta de la Junta.</w:t>
      </w:r>
    </w:p>
    <w:p w14:paraId="474934AB" w14:textId="77777777" w:rsidR="003B699A" w:rsidRDefault="003B699A" w:rsidP="003B699A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E76618E" w14:textId="77777777" w:rsidR="003B699A" w:rsidRPr="00261DFB" w:rsidRDefault="003B699A" w:rsidP="003B699A">
      <w:pPr>
        <w:pStyle w:val="Textoindependiente"/>
        <w:ind w:firstLine="709"/>
        <w:rPr>
          <w:b w:val="0"/>
          <w:color w:val="000000"/>
          <w:sz w:val="22"/>
          <w:szCs w:val="22"/>
        </w:rPr>
      </w:pPr>
      <w:r w:rsidRPr="00261DFB">
        <w:rPr>
          <w:b w:val="0"/>
          <w:color w:val="000000"/>
          <w:sz w:val="22"/>
          <w:szCs w:val="22"/>
        </w:rPr>
        <w:t>De conformidad con lo dispuesto en el artículo 26 de los Estatutos de esta Sociedad, a partir de la presente convocatoria, los señores socios podrán examinar y obtener de forma inmediata y gratuita en el domicilio social, copia de los documentos que han de ser sometidos a la aprobación de la Junta General, y del Informe de Auditoría.</w:t>
      </w:r>
    </w:p>
    <w:p w14:paraId="7E8971D4" w14:textId="77777777" w:rsidR="003B699A" w:rsidRDefault="003B699A" w:rsidP="003B699A">
      <w:pPr>
        <w:pStyle w:val="Textoindependiente"/>
        <w:spacing w:line="360" w:lineRule="auto"/>
        <w:ind w:firstLine="709"/>
        <w:rPr>
          <w:b w:val="0"/>
          <w:sz w:val="20"/>
        </w:rPr>
      </w:pPr>
    </w:p>
    <w:p w14:paraId="79E0CBC5" w14:textId="77777777" w:rsidR="003B699A" w:rsidRDefault="003B699A" w:rsidP="003B699A">
      <w:pPr>
        <w:ind w:firstLine="708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14:paraId="3FF64B36" w14:textId="77777777" w:rsidR="003B699A" w:rsidRPr="005F0ED8" w:rsidRDefault="003B699A" w:rsidP="003B699A">
      <w:pPr>
        <w:ind w:firstLine="708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  <w:r w:rsidRPr="005F0ED8">
        <w:rPr>
          <w:rFonts w:ascii="Verdana" w:hAnsi="Verdana" w:cs="Arial"/>
          <w:color w:val="000000"/>
          <w:sz w:val="18"/>
          <w:szCs w:val="18"/>
          <w:lang w:val="es-ES_tradnl"/>
        </w:rPr>
        <w:t xml:space="preserve">Y para que surta los efectos oportunos, expido la presente representación, en________ </w:t>
      </w:r>
      <w:proofErr w:type="spellStart"/>
      <w:r w:rsidRPr="005F0ED8">
        <w:rPr>
          <w:rFonts w:ascii="Verdana" w:hAnsi="Verdana" w:cs="Arial"/>
          <w:color w:val="000000"/>
          <w:sz w:val="18"/>
          <w:szCs w:val="18"/>
          <w:lang w:val="es-ES_tradnl"/>
        </w:rPr>
        <w:t>a___de</w:t>
      </w:r>
      <w:proofErr w:type="spellEnd"/>
      <w:r w:rsidRPr="005F0ED8">
        <w:rPr>
          <w:rFonts w:ascii="Verdana" w:hAnsi="Verdana" w:cs="Arial"/>
          <w:color w:val="000000"/>
          <w:sz w:val="18"/>
          <w:szCs w:val="18"/>
          <w:lang w:val="es-ES_tradnl"/>
        </w:rPr>
        <w:t>_____ de ___________</w:t>
      </w:r>
    </w:p>
    <w:p w14:paraId="66B04030" w14:textId="77777777" w:rsidR="003B699A" w:rsidRDefault="003B699A" w:rsidP="003B699A">
      <w:pPr>
        <w:ind w:left="4248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29B6F05" w14:textId="77777777" w:rsidR="003B699A" w:rsidRPr="005F0ED8" w:rsidRDefault="003B699A" w:rsidP="003B699A">
      <w:pPr>
        <w:ind w:left="4248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FFED6C6" w14:textId="77777777" w:rsidR="003B699A" w:rsidRPr="005F0ED8" w:rsidRDefault="003B699A" w:rsidP="003B699A">
      <w:pPr>
        <w:ind w:left="4248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E826078" w14:textId="77777777" w:rsidR="003B699A" w:rsidRPr="005F0ED8" w:rsidRDefault="003B699A" w:rsidP="003B699A">
      <w:pPr>
        <w:ind w:left="4248"/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5F0ED8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Fdo.: </w:t>
      </w:r>
    </w:p>
    <w:p w14:paraId="0ABB9CDC" w14:textId="77777777" w:rsidR="003B699A" w:rsidRPr="005F0ED8" w:rsidRDefault="003B699A" w:rsidP="003B699A">
      <w:pPr>
        <w:ind w:left="4248"/>
        <w:jc w:val="both"/>
        <w:rPr>
          <w:b/>
          <w:sz w:val="18"/>
          <w:szCs w:val="18"/>
        </w:rPr>
      </w:pPr>
      <w:r w:rsidRPr="005F0ED8">
        <w:rPr>
          <w:rFonts w:ascii="Verdana" w:hAnsi="Verdana" w:cs="Arial"/>
          <w:b/>
          <w:sz w:val="18"/>
          <w:szCs w:val="18"/>
        </w:rPr>
        <w:t>Cargo:</w:t>
      </w:r>
    </w:p>
    <w:p w14:paraId="5A7D5F6A" w14:textId="77777777" w:rsidR="003B699A" w:rsidRPr="00165324" w:rsidRDefault="003B699A" w:rsidP="003B699A">
      <w:pPr>
        <w:ind w:left="360" w:hanging="3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A2088B8" w14:textId="16C247E4" w:rsidR="003B699A" w:rsidRDefault="003B699A">
      <w:pPr>
        <w:rPr>
          <w:rFonts w:ascii="Arial" w:hAnsi="Arial" w:cs="Arial"/>
          <w:color w:val="000000"/>
          <w:sz w:val="18"/>
          <w:szCs w:val="18"/>
        </w:rPr>
      </w:pPr>
    </w:p>
    <w:sectPr w:rsidR="003B699A" w:rsidSect="00320F77">
      <w:headerReference w:type="default" r:id="rId13"/>
      <w:pgSz w:w="11913" w:h="16834" w:code="9"/>
      <w:pgMar w:top="851" w:right="1134" w:bottom="1021" w:left="1701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5AA3" w14:textId="77777777" w:rsidR="00CB15B1" w:rsidRDefault="00CB15B1">
      <w:r>
        <w:separator/>
      </w:r>
    </w:p>
  </w:endnote>
  <w:endnote w:type="continuationSeparator" w:id="0">
    <w:p w14:paraId="59F6482B" w14:textId="77777777" w:rsidR="00CB15B1" w:rsidRDefault="00CB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369E" w14:textId="77777777" w:rsidR="00CB15B1" w:rsidRDefault="00CB15B1">
      <w:r>
        <w:separator/>
      </w:r>
    </w:p>
  </w:footnote>
  <w:footnote w:type="continuationSeparator" w:id="0">
    <w:p w14:paraId="0AE6D5D2" w14:textId="77777777" w:rsidR="00CB15B1" w:rsidRDefault="00CB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D790" w14:textId="77777777" w:rsidR="00091A21" w:rsidRDefault="00091A21">
    <w:pPr>
      <w:pStyle w:val="Encabezado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 w15:restartNumberingAfterBreak="0">
    <w:nsid w:val="1EBB2D5C"/>
    <w:multiLevelType w:val="hybridMultilevel"/>
    <w:tmpl w:val="9B22171A"/>
    <w:lvl w:ilvl="0" w:tplc="B20ACD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CA405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DB1A20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3036DB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634D4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E9EED2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ABB277D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FA0BDA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38B4E25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293C2555"/>
    <w:multiLevelType w:val="hybridMultilevel"/>
    <w:tmpl w:val="B638F684"/>
    <w:lvl w:ilvl="0" w:tplc="F07097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0A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0C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06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0A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A3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21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E7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A8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8C402B"/>
    <w:multiLevelType w:val="hybridMultilevel"/>
    <w:tmpl w:val="85BAB71C"/>
    <w:lvl w:ilvl="0" w:tplc="95E85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EE9"/>
    <w:multiLevelType w:val="hybridMultilevel"/>
    <w:tmpl w:val="F1B42D48"/>
    <w:lvl w:ilvl="0" w:tplc="9FBEE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4E22"/>
    <w:multiLevelType w:val="hybridMultilevel"/>
    <w:tmpl w:val="C028564C"/>
    <w:lvl w:ilvl="0" w:tplc="B2E6B0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6152603">
    <w:abstractNumId w:val="3"/>
  </w:num>
  <w:num w:numId="2" w16cid:durableId="1324234152">
    <w:abstractNumId w:val="4"/>
  </w:num>
  <w:num w:numId="3" w16cid:durableId="717169759">
    <w:abstractNumId w:val="2"/>
  </w:num>
  <w:num w:numId="4" w16cid:durableId="282729620">
    <w:abstractNumId w:val="0"/>
  </w:num>
  <w:num w:numId="5" w16cid:durableId="89871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81"/>
    <w:rsid w:val="00010F81"/>
    <w:rsid w:val="00015CE1"/>
    <w:rsid w:val="00024AA1"/>
    <w:rsid w:val="00025D1E"/>
    <w:rsid w:val="00026938"/>
    <w:rsid w:val="0003304D"/>
    <w:rsid w:val="00034904"/>
    <w:rsid w:val="00045298"/>
    <w:rsid w:val="000568D3"/>
    <w:rsid w:val="000844C9"/>
    <w:rsid w:val="00091A21"/>
    <w:rsid w:val="0009315E"/>
    <w:rsid w:val="000A7DE9"/>
    <w:rsid w:val="000B0C2A"/>
    <w:rsid w:val="000B6BDF"/>
    <w:rsid w:val="000D39AE"/>
    <w:rsid w:val="000E570C"/>
    <w:rsid w:val="00103E29"/>
    <w:rsid w:val="001223F9"/>
    <w:rsid w:val="0015361B"/>
    <w:rsid w:val="00161462"/>
    <w:rsid w:val="00194236"/>
    <w:rsid w:val="001A610E"/>
    <w:rsid w:val="001A65D1"/>
    <w:rsid w:val="001B12F4"/>
    <w:rsid w:val="001C69DE"/>
    <w:rsid w:val="001D4115"/>
    <w:rsid w:val="001F5FCF"/>
    <w:rsid w:val="00205BE2"/>
    <w:rsid w:val="00211D8B"/>
    <w:rsid w:val="002150B2"/>
    <w:rsid w:val="00222855"/>
    <w:rsid w:val="00227AE4"/>
    <w:rsid w:val="00243F81"/>
    <w:rsid w:val="002516A8"/>
    <w:rsid w:val="00257045"/>
    <w:rsid w:val="00257FBB"/>
    <w:rsid w:val="0027720C"/>
    <w:rsid w:val="00282D00"/>
    <w:rsid w:val="002C1237"/>
    <w:rsid w:val="002C5BF7"/>
    <w:rsid w:val="002E29E5"/>
    <w:rsid w:val="002E4AA5"/>
    <w:rsid w:val="002F449C"/>
    <w:rsid w:val="00310929"/>
    <w:rsid w:val="00320F77"/>
    <w:rsid w:val="00351158"/>
    <w:rsid w:val="00352A34"/>
    <w:rsid w:val="00356281"/>
    <w:rsid w:val="003636ED"/>
    <w:rsid w:val="003639CD"/>
    <w:rsid w:val="00376B94"/>
    <w:rsid w:val="003A7B08"/>
    <w:rsid w:val="003B21F3"/>
    <w:rsid w:val="003B699A"/>
    <w:rsid w:val="003B7783"/>
    <w:rsid w:val="003C17FE"/>
    <w:rsid w:val="003C7DAF"/>
    <w:rsid w:val="003D7301"/>
    <w:rsid w:val="003D76BE"/>
    <w:rsid w:val="003F3AAD"/>
    <w:rsid w:val="003F56CA"/>
    <w:rsid w:val="003F7D26"/>
    <w:rsid w:val="004028EF"/>
    <w:rsid w:val="004063B2"/>
    <w:rsid w:val="00406758"/>
    <w:rsid w:val="0042347B"/>
    <w:rsid w:val="00423C40"/>
    <w:rsid w:val="00424CFE"/>
    <w:rsid w:val="0043505F"/>
    <w:rsid w:val="0043600D"/>
    <w:rsid w:val="004373FB"/>
    <w:rsid w:val="004612C6"/>
    <w:rsid w:val="004756FE"/>
    <w:rsid w:val="00486167"/>
    <w:rsid w:val="004B6070"/>
    <w:rsid w:val="004C026B"/>
    <w:rsid w:val="004C1824"/>
    <w:rsid w:val="004D0519"/>
    <w:rsid w:val="004F316A"/>
    <w:rsid w:val="00502818"/>
    <w:rsid w:val="005140E5"/>
    <w:rsid w:val="0054386D"/>
    <w:rsid w:val="00546326"/>
    <w:rsid w:val="0055740F"/>
    <w:rsid w:val="0057104E"/>
    <w:rsid w:val="00590D70"/>
    <w:rsid w:val="005962EB"/>
    <w:rsid w:val="005A738F"/>
    <w:rsid w:val="005B3048"/>
    <w:rsid w:val="005B5A96"/>
    <w:rsid w:val="005D39A6"/>
    <w:rsid w:val="005D4124"/>
    <w:rsid w:val="005D65E1"/>
    <w:rsid w:val="005E10E2"/>
    <w:rsid w:val="005F361A"/>
    <w:rsid w:val="005F6B7F"/>
    <w:rsid w:val="00601080"/>
    <w:rsid w:val="00603FF4"/>
    <w:rsid w:val="00607394"/>
    <w:rsid w:val="0062445B"/>
    <w:rsid w:val="0064253C"/>
    <w:rsid w:val="00682F55"/>
    <w:rsid w:val="00696CA9"/>
    <w:rsid w:val="006A660C"/>
    <w:rsid w:val="006A6A88"/>
    <w:rsid w:val="006D4D64"/>
    <w:rsid w:val="006F108E"/>
    <w:rsid w:val="006F4F37"/>
    <w:rsid w:val="006F616D"/>
    <w:rsid w:val="0070236E"/>
    <w:rsid w:val="00706506"/>
    <w:rsid w:val="007354FB"/>
    <w:rsid w:val="00736092"/>
    <w:rsid w:val="00746157"/>
    <w:rsid w:val="00755426"/>
    <w:rsid w:val="00762617"/>
    <w:rsid w:val="00763AB7"/>
    <w:rsid w:val="00796E7D"/>
    <w:rsid w:val="007A01AC"/>
    <w:rsid w:val="007A1204"/>
    <w:rsid w:val="007A18FD"/>
    <w:rsid w:val="007A1C88"/>
    <w:rsid w:val="007C039C"/>
    <w:rsid w:val="007D4D72"/>
    <w:rsid w:val="007D7293"/>
    <w:rsid w:val="007E13AD"/>
    <w:rsid w:val="007F3078"/>
    <w:rsid w:val="008119EC"/>
    <w:rsid w:val="008551ED"/>
    <w:rsid w:val="00881046"/>
    <w:rsid w:val="0088433D"/>
    <w:rsid w:val="008A2BB3"/>
    <w:rsid w:val="008A5C11"/>
    <w:rsid w:val="008B0A83"/>
    <w:rsid w:val="008B5266"/>
    <w:rsid w:val="008E1CFE"/>
    <w:rsid w:val="008E49AA"/>
    <w:rsid w:val="008F6635"/>
    <w:rsid w:val="009066F6"/>
    <w:rsid w:val="00910820"/>
    <w:rsid w:val="009261EF"/>
    <w:rsid w:val="0092649E"/>
    <w:rsid w:val="00927570"/>
    <w:rsid w:val="00931DAC"/>
    <w:rsid w:val="00935046"/>
    <w:rsid w:val="00935D30"/>
    <w:rsid w:val="00942B78"/>
    <w:rsid w:val="00944AAC"/>
    <w:rsid w:val="0096438C"/>
    <w:rsid w:val="009726EF"/>
    <w:rsid w:val="0097401E"/>
    <w:rsid w:val="009810F9"/>
    <w:rsid w:val="00981CAA"/>
    <w:rsid w:val="009901AF"/>
    <w:rsid w:val="00995983"/>
    <w:rsid w:val="009A54CA"/>
    <w:rsid w:val="009B1169"/>
    <w:rsid w:val="009C31C9"/>
    <w:rsid w:val="009C77F1"/>
    <w:rsid w:val="009D60E4"/>
    <w:rsid w:val="009E2CB3"/>
    <w:rsid w:val="009F271B"/>
    <w:rsid w:val="009F4429"/>
    <w:rsid w:val="009F453F"/>
    <w:rsid w:val="00A1671A"/>
    <w:rsid w:val="00A17E83"/>
    <w:rsid w:val="00A21C70"/>
    <w:rsid w:val="00A30358"/>
    <w:rsid w:val="00A31BFE"/>
    <w:rsid w:val="00A32106"/>
    <w:rsid w:val="00A42F29"/>
    <w:rsid w:val="00A50B4B"/>
    <w:rsid w:val="00A52AE4"/>
    <w:rsid w:val="00A5357F"/>
    <w:rsid w:val="00A536C8"/>
    <w:rsid w:val="00A61E85"/>
    <w:rsid w:val="00A85837"/>
    <w:rsid w:val="00A87AC1"/>
    <w:rsid w:val="00AB0651"/>
    <w:rsid w:val="00AB5681"/>
    <w:rsid w:val="00AC0BD8"/>
    <w:rsid w:val="00AE6501"/>
    <w:rsid w:val="00AF5801"/>
    <w:rsid w:val="00B04BDD"/>
    <w:rsid w:val="00B04BF6"/>
    <w:rsid w:val="00B22979"/>
    <w:rsid w:val="00B25548"/>
    <w:rsid w:val="00B31033"/>
    <w:rsid w:val="00B45D68"/>
    <w:rsid w:val="00B65051"/>
    <w:rsid w:val="00B7677E"/>
    <w:rsid w:val="00B76C92"/>
    <w:rsid w:val="00B8182B"/>
    <w:rsid w:val="00B90E57"/>
    <w:rsid w:val="00BB0268"/>
    <w:rsid w:val="00BB1744"/>
    <w:rsid w:val="00BB7C0B"/>
    <w:rsid w:val="00BD27A1"/>
    <w:rsid w:val="00BE3256"/>
    <w:rsid w:val="00BF3F1B"/>
    <w:rsid w:val="00C15698"/>
    <w:rsid w:val="00C1609E"/>
    <w:rsid w:val="00C23FAB"/>
    <w:rsid w:val="00C72366"/>
    <w:rsid w:val="00C73BC7"/>
    <w:rsid w:val="00C854CB"/>
    <w:rsid w:val="00C85C8E"/>
    <w:rsid w:val="00C95DC7"/>
    <w:rsid w:val="00C9756E"/>
    <w:rsid w:val="00CB15B1"/>
    <w:rsid w:val="00CB3A8A"/>
    <w:rsid w:val="00CB4217"/>
    <w:rsid w:val="00CB5CDE"/>
    <w:rsid w:val="00CB79AA"/>
    <w:rsid w:val="00CD512A"/>
    <w:rsid w:val="00CE4C0C"/>
    <w:rsid w:val="00D1537F"/>
    <w:rsid w:val="00D23977"/>
    <w:rsid w:val="00D2628B"/>
    <w:rsid w:val="00D314C3"/>
    <w:rsid w:val="00D31A89"/>
    <w:rsid w:val="00D33961"/>
    <w:rsid w:val="00D33A2D"/>
    <w:rsid w:val="00D34E76"/>
    <w:rsid w:val="00D52988"/>
    <w:rsid w:val="00D574A6"/>
    <w:rsid w:val="00D57A46"/>
    <w:rsid w:val="00D7053F"/>
    <w:rsid w:val="00DA6763"/>
    <w:rsid w:val="00DC003A"/>
    <w:rsid w:val="00DC10B0"/>
    <w:rsid w:val="00DC2538"/>
    <w:rsid w:val="00DE75FD"/>
    <w:rsid w:val="00DF6FDE"/>
    <w:rsid w:val="00DF7D15"/>
    <w:rsid w:val="00E21DCF"/>
    <w:rsid w:val="00E32EBE"/>
    <w:rsid w:val="00E417FA"/>
    <w:rsid w:val="00E41DAD"/>
    <w:rsid w:val="00E755E7"/>
    <w:rsid w:val="00E75BED"/>
    <w:rsid w:val="00E7678C"/>
    <w:rsid w:val="00E77880"/>
    <w:rsid w:val="00E90D83"/>
    <w:rsid w:val="00EA4E21"/>
    <w:rsid w:val="00EB5AF9"/>
    <w:rsid w:val="00F05F2D"/>
    <w:rsid w:val="00F1343C"/>
    <w:rsid w:val="00F15799"/>
    <w:rsid w:val="00F36A96"/>
    <w:rsid w:val="00F46406"/>
    <w:rsid w:val="00F50C28"/>
    <w:rsid w:val="00F60E1C"/>
    <w:rsid w:val="00F65140"/>
    <w:rsid w:val="00F71B6D"/>
    <w:rsid w:val="00F7492A"/>
    <w:rsid w:val="00F74FD4"/>
    <w:rsid w:val="00FB1137"/>
    <w:rsid w:val="00FB2F7C"/>
    <w:rsid w:val="00FB3FF6"/>
    <w:rsid w:val="00FB54AF"/>
    <w:rsid w:val="00FB74FF"/>
    <w:rsid w:val="00FF2430"/>
    <w:rsid w:val="00FF2FC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085E1"/>
  <w15:chartTrackingRefBased/>
  <w15:docId w15:val="{E4CA9EEE-ED45-4599-8FD1-7EDC330E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81"/>
    <w:rPr>
      <w:sz w:val="24"/>
      <w:szCs w:val="24"/>
    </w:rPr>
  </w:style>
  <w:style w:type="paragraph" w:styleId="Ttulo1">
    <w:name w:val="heading 1"/>
    <w:basedOn w:val="Normal"/>
    <w:next w:val="Normal"/>
    <w:qFormat/>
    <w:rsid w:val="000D3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5681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5681"/>
    <w:pPr>
      <w:tabs>
        <w:tab w:val="center" w:pos="4252"/>
        <w:tab w:val="right" w:pos="8504"/>
      </w:tabs>
    </w:pPr>
    <w:rPr>
      <w:rFonts w:ascii="CG Times" w:hAnsi="CG Times"/>
      <w:sz w:val="20"/>
      <w:szCs w:val="20"/>
      <w:lang w:val="es-ES_tradnl"/>
    </w:rPr>
  </w:style>
  <w:style w:type="paragraph" w:styleId="Textoindependiente">
    <w:name w:val="Body Text"/>
    <w:basedOn w:val="Normal"/>
    <w:rsid w:val="00AB5681"/>
    <w:pPr>
      <w:spacing w:line="240" w:lineRule="exact"/>
      <w:jc w:val="both"/>
    </w:pPr>
    <w:rPr>
      <w:rFonts w:ascii="Arial" w:hAnsi="Arial" w:cs="Arial"/>
      <w:b/>
      <w:bCs/>
      <w:sz w:val="18"/>
    </w:rPr>
  </w:style>
  <w:style w:type="paragraph" w:styleId="Textoindependiente2">
    <w:name w:val="Body Text 2"/>
    <w:basedOn w:val="Normal"/>
    <w:rsid w:val="008B5266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9275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2757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103E29"/>
    <w:rPr>
      <w:rFonts w:ascii="CG Times" w:hAnsi="CG Times"/>
      <w:lang w:val="es-ES_tradnl"/>
    </w:rPr>
  </w:style>
  <w:style w:type="character" w:styleId="Hipervnculo">
    <w:name w:val="Hyperlink"/>
    <w:basedOn w:val="Fuentedeprrafopredeter"/>
    <w:rsid w:val="00DC10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10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5B304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E32E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2E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32E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32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32EBE"/>
    <w:rPr>
      <w:b/>
      <w:bCs/>
    </w:rPr>
  </w:style>
  <w:style w:type="paragraph" w:styleId="Prrafodelista">
    <w:name w:val="List Paragraph"/>
    <w:basedOn w:val="Normal"/>
    <w:uiPriority w:val="34"/>
    <w:qFormat/>
    <w:rsid w:val="005140E5"/>
    <w:pPr>
      <w:ind w:left="720"/>
      <w:contextualSpacing/>
    </w:pPr>
  </w:style>
  <w:style w:type="paragraph" w:styleId="Piedepgina">
    <w:name w:val="footer"/>
    <w:basedOn w:val="Normal"/>
    <w:link w:val="PiedepginaCar"/>
    <w:rsid w:val="00F50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0C28"/>
    <w:rPr>
      <w:sz w:val="24"/>
      <w:szCs w:val="24"/>
    </w:rPr>
  </w:style>
  <w:style w:type="table" w:styleId="Tablaconcuadrcula">
    <w:name w:val="Table Grid"/>
    <w:basedOn w:val="Tablanormal"/>
    <w:rsid w:val="00F5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F7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lam.es/junta-general-202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vala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A9U9tT2sv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icitudes@avalam.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Undemur S.G.R.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Gallego</dc:creator>
  <cp:keywords/>
  <dc:description/>
  <cp:lastModifiedBy>Miguel Ángel Molina - Aválam</cp:lastModifiedBy>
  <cp:revision>2</cp:revision>
  <cp:lastPrinted>2023-05-08T09:25:00Z</cp:lastPrinted>
  <dcterms:created xsi:type="dcterms:W3CDTF">2023-05-11T08:12:00Z</dcterms:created>
  <dcterms:modified xsi:type="dcterms:W3CDTF">2023-05-11T08:12:00Z</dcterms:modified>
</cp:coreProperties>
</file>